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50" w:rsidRPr="007D6673" w:rsidRDefault="00E14550" w:rsidP="00E14550">
      <w:pPr>
        <w:spacing w:after="0"/>
      </w:pPr>
      <w:r w:rsidRPr="007D6673">
        <w:t xml:space="preserve">                  Муниципальное  общеобразовательное учреждение</w:t>
      </w:r>
    </w:p>
    <w:p w:rsidR="00E14550" w:rsidRPr="007D6673" w:rsidRDefault="00E14550" w:rsidP="00E14550">
      <w:pPr>
        <w:spacing w:after="0"/>
      </w:pPr>
      <w:r w:rsidRPr="007D6673">
        <w:t xml:space="preserve">              "</w:t>
      </w:r>
      <w:proofErr w:type="spellStart"/>
      <w:r w:rsidRPr="007D6673">
        <w:t>Эндирейская</w:t>
      </w:r>
      <w:proofErr w:type="spellEnd"/>
      <w:r w:rsidRPr="007D6673">
        <w:t xml:space="preserve"> общеобразовательная средняя школа №2"</w:t>
      </w:r>
    </w:p>
    <w:p w:rsidR="00E14550" w:rsidRPr="007D6673" w:rsidRDefault="00E14550" w:rsidP="00E14550">
      <w:pPr>
        <w:spacing w:after="0"/>
      </w:pPr>
    </w:p>
    <w:p w:rsidR="00E14550" w:rsidRPr="007D6673" w:rsidRDefault="00E14550" w:rsidP="00E14550">
      <w:pPr>
        <w:spacing w:after="0"/>
      </w:pPr>
      <w:r w:rsidRPr="007D6673">
        <w:t>Утверждаю:                                                  Согласована</w:t>
      </w:r>
    </w:p>
    <w:p w:rsidR="00E14550" w:rsidRPr="007D6673" w:rsidRDefault="00E14550" w:rsidP="00E14550">
      <w:pPr>
        <w:spacing w:after="0"/>
      </w:pPr>
      <w:r w:rsidRPr="007D6673">
        <w:t xml:space="preserve">                                                                        Зам.дир</w:t>
      </w:r>
      <w:proofErr w:type="gramStart"/>
      <w:r w:rsidRPr="007D6673">
        <w:t>.Э</w:t>
      </w:r>
      <w:proofErr w:type="gramEnd"/>
      <w:r w:rsidRPr="007D6673">
        <w:t>СОШ№2</w:t>
      </w:r>
    </w:p>
    <w:p w:rsidR="00E14550" w:rsidRPr="007D6673" w:rsidRDefault="00E14550" w:rsidP="00E14550">
      <w:pPr>
        <w:spacing w:after="0"/>
      </w:pPr>
      <w:r w:rsidRPr="007D6673">
        <w:t>Директор М</w:t>
      </w:r>
      <w:r>
        <w:t>К</w:t>
      </w:r>
      <w:r w:rsidRPr="007D6673">
        <w:t>ОУ</w:t>
      </w:r>
      <w:r w:rsidRPr="007D6673">
        <w:tab/>
      </w:r>
      <w:r>
        <w:t xml:space="preserve">                               </w:t>
      </w:r>
      <w:proofErr w:type="spellStart"/>
      <w:r w:rsidRPr="007D6673">
        <w:t>Багатова</w:t>
      </w:r>
      <w:proofErr w:type="spellEnd"/>
      <w:r w:rsidRPr="007D6673">
        <w:t xml:space="preserve"> З.И.</w:t>
      </w:r>
    </w:p>
    <w:p w:rsidR="00E14550" w:rsidRPr="007D6673" w:rsidRDefault="00E14550" w:rsidP="00E14550">
      <w:pPr>
        <w:spacing w:after="0"/>
      </w:pPr>
      <w:proofErr w:type="spellStart"/>
      <w:r w:rsidRPr="007D6673">
        <w:t>Айдемиров</w:t>
      </w:r>
      <w:proofErr w:type="spellEnd"/>
      <w:r w:rsidRPr="007D6673">
        <w:t xml:space="preserve">  М.А.</w:t>
      </w:r>
      <w:r w:rsidRPr="007D6673">
        <w:tab/>
        <w:t xml:space="preserve">                     </w:t>
      </w:r>
      <w:r>
        <w:t xml:space="preserve">               "30"августа  2019</w:t>
      </w:r>
      <w:r w:rsidRPr="007D6673">
        <w:t>г</w:t>
      </w:r>
    </w:p>
    <w:p w:rsidR="00E14550" w:rsidRPr="007D6673" w:rsidRDefault="00E14550" w:rsidP="00E14550">
      <w:pPr>
        <w:spacing w:after="0"/>
        <w:rPr>
          <w:rFonts w:ascii="Georgia" w:hAnsi="Georgia"/>
        </w:rPr>
      </w:pPr>
      <w:r w:rsidRPr="007D6673">
        <w:t>Приказ по М</w:t>
      </w:r>
      <w:r>
        <w:t>К</w:t>
      </w:r>
      <w:r w:rsidRPr="007D6673">
        <w:t>ОУ"  "</w:t>
      </w:r>
    </w:p>
    <w:p w:rsidR="00E14550" w:rsidRPr="006B0DB6" w:rsidRDefault="00E14550" w:rsidP="00E14550">
      <w:pPr>
        <w:spacing w:after="0"/>
      </w:pPr>
      <w:r>
        <w:t>от "30" августа 2019</w:t>
      </w:r>
      <w:r w:rsidRPr="007D6673">
        <w:t>г</w:t>
      </w:r>
    </w:p>
    <w:p w:rsidR="00E14550" w:rsidRDefault="00E14550" w:rsidP="00E14550">
      <w:pPr>
        <w:spacing w:after="0"/>
      </w:pPr>
    </w:p>
    <w:p w:rsidR="00E14550" w:rsidRDefault="00E14550" w:rsidP="00E14550">
      <w:pPr>
        <w:rPr>
          <w:b/>
          <w:sz w:val="28"/>
          <w:szCs w:val="28"/>
        </w:rPr>
      </w:pPr>
    </w:p>
    <w:p w:rsidR="00E14550" w:rsidRPr="00A6558A" w:rsidRDefault="00E14550" w:rsidP="00E14550">
      <w:pPr>
        <w:ind w:left="-456"/>
        <w:rPr>
          <w:rFonts w:ascii="Georgia" w:hAnsi="Georgia"/>
          <w:b/>
          <w:bCs/>
          <w:color w:val="7030A0"/>
          <w:sz w:val="144"/>
          <w:szCs w:val="36"/>
        </w:rPr>
      </w:pPr>
      <w:r>
        <w:rPr>
          <w:rFonts w:ascii="Georgia" w:hAnsi="Georgia"/>
          <w:b/>
          <w:color w:val="7030A0"/>
          <w:sz w:val="72"/>
          <w:szCs w:val="28"/>
        </w:rPr>
        <w:t xml:space="preserve">     </w:t>
      </w:r>
      <w:r w:rsidRPr="00A6558A">
        <w:rPr>
          <w:rFonts w:ascii="Georgia" w:hAnsi="Georgia"/>
          <w:b/>
          <w:color w:val="7030A0"/>
          <w:sz w:val="72"/>
          <w:szCs w:val="28"/>
        </w:rPr>
        <w:t>Рабочая программа</w:t>
      </w:r>
    </w:p>
    <w:p w:rsidR="00E14550" w:rsidRDefault="00E14550" w:rsidP="00E14550">
      <w:pPr>
        <w:pStyle w:val="c20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 xml:space="preserve">                     </w:t>
      </w:r>
    </w:p>
    <w:p w:rsidR="00E14550" w:rsidRPr="00E14550" w:rsidRDefault="00E14550" w:rsidP="00E14550">
      <w:pPr>
        <w:pStyle w:val="c20"/>
        <w:shd w:val="clear" w:color="auto" w:fill="FFFFFF"/>
        <w:spacing w:before="0" w:beforeAutospacing="0" w:after="0" w:afterAutospacing="0"/>
        <w:rPr>
          <w:rStyle w:val="c14"/>
          <w:rFonts w:ascii="Cambria Math" w:hAnsi="Cambria Math"/>
          <w:b/>
          <w:bCs/>
          <w:color w:val="7030A0"/>
          <w:sz w:val="52"/>
          <w:szCs w:val="28"/>
        </w:rPr>
      </w:pPr>
      <w:r>
        <w:rPr>
          <w:rStyle w:val="c14"/>
          <w:rFonts w:ascii="Cambria Math" w:hAnsi="Cambria Math"/>
          <w:b/>
          <w:bCs/>
          <w:color w:val="7030A0"/>
          <w:sz w:val="52"/>
          <w:szCs w:val="28"/>
        </w:rPr>
        <w:t xml:space="preserve">                 </w:t>
      </w:r>
      <w:r w:rsidRPr="00E14550">
        <w:rPr>
          <w:rStyle w:val="c14"/>
          <w:rFonts w:ascii="Cambria Math" w:hAnsi="Cambria Math"/>
          <w:b/>
          <w:bCs/>
          <w:color w:val="7030A0"/>
          <w:sz w:val="52"/>
          <w:szCs w:val="28"/>
        </w:rPr>
        <w:t>по русскому языку</w:t>
      </w:r>
    </w:p>
    <w:p w:rsidR="00E14550" w:rsidRPr="00C30F98" w:rsidRDefault="00E14550" w:rsidP="00E14550">
      <w:pPr>
        <w:pStyle w:val="c20"/>
        <w:shd w:val="clear" w:color="auto" w:fill="FFFFFF"/>
        <w:spacing w:before="0" w:beforeAutospacing="0" w:after="0" w:afterAutospacing="0"/>
        <w:rPr>
          <w:color w:val="0070C0"/>
          <w:sz w:val="36"/>
        </w:rPr>
      </w:pPr>
      <w:r w:rsidRPr="00C30F98">
        <w:rPr>
          <w:rStyle w:val="c14"/>
          <w:b/>
          <w:bCs/>
          <w:color w:val="0070C0"/>
          <w:sz w:val="40"/>
          <w:szCs w:val="28"/>
        </w:rPr>
        <w:t xml:space="preserve">     </w:t>
      </w:r>
      <w:r>
        <w:rPr>
          <w:rStyle w:val="c14"/>
          <w:b/>
          <w:bCs/>
          <w:color w:val="0070C0"/>
          <w:sz w:val="40"/>
          <w:szCs w:val="28"/>
        </w:rPr>
        <w:t xml:space="preserve">                               8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класс</w:t>
      </w:r>
    </w:p>
    <w:p w:rsidR="00E14550" w:rsidRPr="00C30F98" w:rsidRDefault="00E14550" w:rsidP="00E14550">
      <w:pPr>
        <w:pStyle w:val="c20"/>
        <w:shd w:val="clear" w:color="auto" w:fill="FFFFFF"/>
        <w:spacing w:before="0" w:beforeAutospacing="0" w:after="0" w:afterAutospacing="0"/>
        <w:jc w:val="center"/>
        <w:rPr>
          <w:color w:val="0070C0"/>
          <w:sz w:val="36"/>
        </w:rPr>
      </w:pP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в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рамках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программы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«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Одарённые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дети</w:t>
      </w:r>
      <w:r w:rsidRPr="00C30F98">
        <w:rPr>
          <w:rStyle w:val="c14"/>
          <w:b/>
          <w:bCs/>
          <w:color w:val="0070C0"/>
          <w:sz w:val="40"/>
          <w:szCs w:val="28"/>
        </w:rPr>
        <w:t>»</w:t>
      </w:r>
    </w:p>
    <w:p w:rsidR="00E14550" w:rsidRPr="00E14550" w:rsidRDefault="00E14550" w:rsidP="00E14550">
      <w:pPr>
        <w:pStyle w:val="c20"/>
        <w:shd w:val="clear" w:color="auto" w:fill="FFFFFF"/>
        <w:spacing w:before="0" w:beforeAutospacing="0" w:after="0" w:afterAutospacing="0"/>
        <w:ind w:right="-426"/>
        <w:jc w:val="center"/>
        <w:rPr>
          <w:color w:val="0070C0"/>
          <w:sz w:val="36"/>
        </w:rPr>
      </w:pP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Количество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часов</w:t>
      </w:r>
      <w:proofErr w:type="gramStart"/>
      <w:r w:rsidRPr="00C30F98">
        <w:rPr>
          <w:rStyle w:val="c14"/>
          <w:b/>
          <w:bCs/>
          <w:color w:val="0070C0"/>
          <w:sz w:val="40"/>
          <w:szCs w:val="28"/>
        </w:rPr>
        <w:t xml:space="preserve"> :</w:t>
      </w:r>
      <w:proofErr w:type="gramEnd"/>
      <w:r w:rsidRPr="00C30F98">
        <w:rPr>
          <w:rStyle w:val="c14"/>
          <w:b/>
          <w:bCs/>
          <w:color w:val="0070C0"/>
          <w:sz w:val="40"/>
          <w:szCs w:val="28"/>
        </w:rPr>
        <w:t xml:space="preserve"> 34 ( 1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ч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в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неделю</w:t>
      </w:r>
      <w:r w:rsidRPr="00C30F98">
        <w:rPr>
          <w:rStyle w:val="c14"/>
          <w:b/>
          <w:bCs/>
          <w:color w:val="0070C0"/>
          <w:sz w:val="40"/>
          <w:szCs w:val="28"/>
        </w:rPr>
        <w:t>)</w:t>
      </w:r>
    </w:p>
    <w:p w:rsidR="00E14550" w:rsidRDefault="00E14550" w:rsidP="00E14550">
      <w:pPr>
        <w:ind w:left="-456"/>
        <w:rPr>
          <w:rFonts w:ascii="Georgia" w:hAnsi="Georgia"/>
          <w:b/>
          <w:bCs/>
          <w:sz w:val="44"/>
          <w:szCs w:val="36"/>
        </w:rPr>
      </w:pPr>
      <w:r>
        <w:rPr>
          <w:rFonts w:ascii="Georgia" w:hAnsi="Georgia"/>
          <w:b/>
          <w:bCs/>
          <w:sz w:val="44"/>
          <w:szCs w:val="36"/>
        </w:rPr>
        <w:t xml:space="preserve">              </w:t>
      </w:r>
    </w:p>
    <w:p w:rsidR="00E14550" w:rsidRDefault="00E14550" w:rsidP="00E14550">
      <w:pPr>
        <w:ind w:left="-456"/>
        <w:rPr>
          <w:rFonts w:ascii="Georgia" w:hAnsi="Georgia"/>
          <w:b/>
          <w:bCs/>
          <w:color w:val="7030A0"/>
          <w:sz w:val="44"/>
          <w:szCs w:val="36"/>
        </w:rPr>
      </w:pPr>
      <w:r>
        <w:rPr>
          <w:rFonts w:ascii="Georgia" w:hAnsi="Georgia"/>
          <w:b/>
          <w:bCs/>
          <w:sz w:val="44"/>
          <w:szCs w:val="36"/>
        </w:rPr>
        <w:t xml:space="preserve">                           </w:t>
      </w:r>
      <w:r>
        <w:rPr>
          <w:rFonts w:ascii="Georgia" w:hAnsi="Georgia"/>
          <w:b/>
          <w:bCs/>
          <w:color w:val="7030A0"/>
          <w:sz w:val="44"/>
          <w:szCs w:val="36"/>
        </w:rPr>
        <w:t xml:space="preserve">учительницы </w:t>
      </w:r>
    </w:p>
    <w:p w:rsidR="00E14550" w:rsidRPr="005C2A7F" w:rsidRDefault="00E14550" w:rsidP="00E14550">
      <w:pPr>
        <w:ind w:left="-456"/>
        <w:rPr>
          <w:rFonts w:ascii="Georgia" w:hAnsi="Georgia"/>
          <w:b/>
          <w:bCs/>
          <w:color w:val="7030A0"/>
          <w:sz w:val="44"/>
          <w:szCs w:val="36"/>
        </w:rPr>
      </w:pPr>
      <w:r>
        <w:rPr>
          <w:rFonts w:ascii="Georgia" w:hAnsi="Georgia"/>
          <w:b/>
          <w:bCs/>
          <w:color w:val="7030A0"/>
          <w:sz w:val="44"/>
          <w:szCs w:val="36"/>
        </w:rPr>
        <w:t xml:space="preserve">                  </w:t>
      </w:r>
      <w:proofErr w:type="spellStart"/>
      <w:r>
        <w:rPr>
          <w:rFonts w:ascii="Georgia" w:hAnsi="Georgia"/>
          <w:b/>
          <w:bCs/>
          <w:color w:val="7030A0"/>
          <w:sz w:val="44"/>
          <w:szCs w:val="36"/>
        </w:rPr>
        <w:t>Эндирейской</w:t>
      </w:r>
      <w:proofErr w:type="spellEnd"/>
      <w:r>
        <w:rPr>
          <w:rFonts w:ascii="Georgia" w:hAnsi="Georgia"/>
          <w:b/>
          <w:bCs/>
          <w:color w:val="7030A0"/>
          <w:sz w:val="44"/>
          <w:szCs w:val="36"/>
        </w:rPr>
        <w:t xml:space="preserve"> СОШ №2</w:t>
      </w:r>
    </w:p>
    <w:p w:rsidR="00E14550" w:rsidRDefault="00E14550" w:rsidP="00E14550">
      <w:pPr>
        <w:rPr>
          <w:rFonts w:ascii="Georgia" w:hAnsi="Georgia"/>
          <w:b/>
          <w:bCs/>
          <w:sz w:val="44"/>
          <w:szCs w:val="36"/>
        </w:rPr>
      </w:pPr>
    </w:p>
    <w:p w:rsidR="00E14550" w:rsidRDefault="00E14550" w:rsidP="00E14550">
      <w:pPr>
        <w:ind w:left="-456"/>
        <w:rPr>
          <w:rFonts w:ascii="Georgia" w:hAnsi="Georgia"/>
          <w:b/>
          <w:bCs/>
          <w:color w:val="FF0000"/>
          <w:sz w:val="72"/>
          <w:szCs w:val="36"/>
        </w:rPr>
      </w:pPr>
      <w:r w:rsidRPr="00727FB3">
        <w:rPr>
          <w:rFonts w:ascii="Georgia" w:hAnsi="Georgia"/>
          <w:b/>
          <w:bCs/>
          <w:color w:val="FF0000"/>
          <w:sz w:val="72"/>
          <w:szCs w:val="36"/>
        </w:rPr>
        <w:t xml:space="preserve">  </w:t>
      </w:r>
      <w:r>
        <w:rPr>
          <w:rFonts w:ascii="Georgia" w:hAnsi="Georgia"/>
          <w:b/>
          <w:bCs/>
          <w:color w:val="FF0000"/>
          <w:sz w:val="72"/>
          <w:szCs w:val="36"/>
        </w:rPr>
        <w:t xml:space="preserve">    </w:t>
      </w:r>
    </w:p>
    <w:p w:rsidR="00E14550" w:rsidRDefault="00E14550" w:rsidP="00E14550">
      <w:pPr>
        <w:ind w:left="-456"/>
        <w:rPr>
          <w:rFonts w:ascii="Georgia" w:hAnsi="Georgia"/>
          <w:b/>
          <w:bCs/>
          <w:color w:val="FF0000"/>
          <w:sz w:val="96"/>
          <w:szCs w:val="36"/>
        </w:rPr>
      </w:pPr>
      <w:r>
        <w:rPr>
          <w:rFonts w:ascii="Georgia" w:hAnsi="Georgia"/>
          <w:b/>
          <w:bCs/>
          <w:color w:val="FF0000"/>
          <w:sz w:val="72"/>
          <w:szCs w:val="36"/>
        </w:rPr>
        <w:t xml:space="preserve">  </w:t>
      </w:r>
      <w:proofErr w:type="spellStart"/>
      <w:r>
        <w:rPr>
          <w:rFonts w:ascii="Georgia" w:hAnsi="Georgia"/>
          <w:b/>
          <w:bCs/>
          <w:color w:val="FF0000"/>
          <w:sz w:val="72"/>
          <w:szCs w:val="36"/>
        </w:rPr>
        <w:t>Умалатаджиевой</w:t>
      </w:r>
      <w:proofErr w:type="spellEnd"/>
      <w:r>
        <w:rPr>
          <w:rFonts w:ascii="Georgia" w:hAnsi="Georgia"/>
          <w:b/>
          <w:bCs/>
          <w:color w:val="FF0000"/>
          <w:sz w:val="72"/>
          <w:szCs w:val="36"/>
        </w:rPr>
        <w:t xml:space="preserve"> М</w:t>
      </w:r>
      <w:r w:rsidRPr="00E14550">
        <w:rPr>
          <w:rFonts w:ascii="Georgia" w:hAnsi="Georgia"/>
          <w:b/>
          <w:bCs/>
          <w:color w:val="FF0000"/>
          <w:sz w:val="96"/>
          <w:szCs w:val="36"/>
        </w:rPr>
        <w:t>.</w:t>
      </w:r>
      <w:r>
        <w:rPr>
          <w:rFonts w:ascii="Georgia" w:hAnsi="Georgia"/>
          <w:b/>
          <w:bCs/>
          <w:color w:val="FF0000"/>
          <w:sz w:val="96"/>
          <w:szCs w:val="36"/>
        </w:rPr>
        <w:t>А.</w:t>
      </w:r>
    </w:p>
    <w:p w:rsidR="00E14550" w:rsidRPr="00E14550" w:rsidRDefault="00E14550" w:rsidP="00E14550">
      <w:pPr>
        <w:ind w:left="-456"/>
        <w:rPr>
          <w:rStyle w:val="c11"/>
          <w:color w:val="FF0000"/>
          <w:sz w:val="40"/>
          <w:szCs w:val="28"/>
          <w:u w:val="single"/>
        </w:rPr>
      </w:pPr>
      <w:r>
        <w:rPr>
          <w:rFonts w:ascii="Georgia" w:hAnsi="Georgia"/>
          <w:b/>
          <w:bCs/>
          <w:color w:val="FF0000"/>
          <w:sz w:val="72"/>
          <w:szCs w:val="36"/>
        </w:rPr>
        <w:t xml:space="preserve">            </w:t>
      </w:r>
      <w:r w:rsidRPr="00104BD8">
        <w:rPr>
          <w:color w:val="FFFFFF" w:themeColor="background1"/>
          <w:sz w:val="32"/>
          <w:szCs w:val="28"/>
        </w:rPr>
        <w:t xml:space="preserve"> </w:t>
      </w:r>
      <w:r>
        <w:rPr>
          <w:rFonts w:ascii="Georgia" w:hAnsi="Georgia"/>
          <w:b/>
          <w:bCs/>
          <w:sz w:val="44"/>
          <w:szCs w:val="36"/>
        </w:rPr>
        <w:t xml:space="preserve">на 2019 – 2020 </w:t>
      </w:r>
      <w:proofErr w:type="spellStart"/>
      <w:r>
        <w:rPr>
          <w:rFonts w:ascii="Georgia" w:hAnsi="Georgia"/>
          <w:b/>
          <w:bCs/>
          <w:sz w:val="44"/>
          <w:szCs w:val="36"/>
        </w:rPr>
        <w:t>уч</w:t>
      </w:r>
      <w:proofErr w:type="gramStart"/>
      <w:r>
        <w:rPr>
          <w:rFonts w:ascii="Georgia" w:hAnsi="Georgia"/>
          <w:b/>
          <w:bCs/>
          <w:sz w:val="44"/>
          <w:szCs w:val="36"/>
        </w:rPr>
        <w:t>.</w:t>
      </w:r>
      <w:r w:rsidRPr="000862C3">
        <w:rPr>
          <w:rFonts w:ascii="Georgia" w:hAnsi="Georgia"/>
          <w:b/>
          <w:bCs/>
          <w:sz w:val="44"/>
          <w:szCs w:val="36"/>
        </w:rPr>
        <w:t>г</w:t>
      </w:r>
      <w:proofErr w:type="gramEnd"/>
      <w:r w:rsidRPr="000862C3">
        <w:rPr>
          <w:rFonts w:ascii="Georgia" w:hAnsi="Georgia"/>
          <w:b/>
          <w:bCs/>
          <w:sz w:val="44"/>
          <w:szCs w:val="36"/>
        </w:rPr>
        <w:t>од</w:t>
      </w:r>
      <w:proofErr w:type="spellEnd"/>
      <w:r w:rsidRPr="000862C3">
        <w:rPr>
          <w:rFonts w:ascii="Georgia" w:hAnsi="Georgia"/>
          <w:b/>
          <w:bCs/>
          <w:sz w:val="44"/>
          <w:szCs w:val="36"/>
        </w:rPr>
        <w:t xml:space="preserve"> </w:t>
      </w:r>
    </w:p>
    <w:p w:rsidR="00E14550" w:rsidRDefault="00E14550" w:rsidP="00461B6B">
      <w:pPr>
        <w:pStyle w:val="c21"/>
        <w:shd w:val="clear" w:color="auto" w:fill="FFFFFF"/>
        <w:spacing w:before="0" w:beforeAutospacing="0" w:after="0" w:afterAutospacing="0"/>
        <w:rPr>
          <w:rStyle w:val="c11"/>
          <w:rFonts w:ascii="Georgia" w:hAnsi="Georgia"/>
          <w:b/>
          <w:bCs/>
          <w:color w:val="000000"/>
        </w:rPr>
      </w:pPr>
    </w:p>
    <w:p w:rsidR="00E14550" w:rsidRDefault="00E14550" w:rsidP="00461B6B">
      <w:pPr>
        <w:pStyle w:val="c21"/>
        <w:shd w:val="clear" w:color="auto" w:fill="FFFFFF"/>
        <w:spacing w:before="0" w:beforeAutospacing="0" w:after="0" w:afterAutospacing="0"/>
        <w:rPr>
          <w:rStyle w:val="c11"/>
          <w:rFonts w:ascii="Georgia" w:hAnsi="Georgia"/>
          <w:b/>
          <w:bCs/>
          <w:color w:val="000000"/>
        </w:rPr>
      </w:pPr>
    </w:p>
    <w:p w:rsidR="00E14550" w:rsidRDefault="00E14550" w:rsidP="00461B6B">
      <w:pPr>
        <w:pStyle w:val="c21"/>
        <w:shd w:val="clear" w:color="auto" w:fill="FFFFFF"/>
        <w:spacing w:before="0" w:beforeAutospacing="0" w:after="0" w:afterAutospacing="0"/>
        <w:rPr>
          <w:rStyle w:val="c11"/>
          <w:rFonts w:ascii="Georgia" w:hAnsi="Georgia"/>
          <w:b/>
          <w:bCs/>
          <w:color w:val="000000"/>
        </w:rPr>
      </w:pPr>
    </w:p>
    <w:p w:rsidR="00461B6B" w:rsidRPr="001E5E36" w:rsidRDefault="00461B6B" w:rsidP="00461B6B">
      <w:pPr>
        <w:pStyle w:val="c21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11"/>
          <w:rFonts w:ascii="Georgia" w:hAnsi="Georgia"/>
          <w:b/>
          <w:bCs/>
          <w:color w:val="000000"/>
        </w:rPr>
        <w:lastRenderedPageBreak/>
        <w:t>1.Пояснительная записка</w:t>
      </w:r>
    </w:p>
    <w:p w:rsidR="00461B6B" w:rsidRPr="001E5E36" w:rsidRDefault="00461B6B" w:rsidP="00461B6B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   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Русский язык как учебный предмет является основой школьного филологического образования и считается одним из важнейших, так как способствует развитию мышления, интеллектуальных и творческих способностей учащихся, необходимых для успешной социализации и самореализации личности.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Работа с одарёнными детьми – одно из приоритетных направлений современного образовательного процесса, отраженного в приоритетном национальном проекте «Образование». Основная цель работы с одарёнными детьми – способствовать развитию природного таланта, самореализации и самопознанию способных и явно одарённых детей.</w:t>
      </w:r>
    </w:p>
    <w:p w:rsidR="00461B6B" w:rsidRPr="001E5E36" w:rsidRDefault="00461B6B" w:rsidP="00E14550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11"/>
          <w:rFonts w:ascii="Georgia" w:hAnsi="Georgia"/>
          <w:b/>
          <w:bCs/>
          <w:color w:val="000000"/>
        </w:rPr>
        <w:t>Рабочая программа групповых занятий по русскому языку для учащихся 8 классов предполагает создание условий для оптимального развития одарённых и талантливых  детей. П</w:t>
      </w:r>
      <w:r w:rsidR="00E14550">
        <w:rPr>
          <w:rStyle w:val="c11"/>
          <w:rFonts w:ascii="Georgia" w:hAnsi="Georgia"/>
          <w:b/>
          <w:bCs/>
          <w:color w:val="000000"/>
        </w:rPr>
        <w:t xml:space="preserve">рограмма рассчитана на </w:t>
      </w:r>
      <w:r w:rsidRPr="001E5E36">
        <w:rPr>
          <w:rStyle w:val="c11"/>
          <w:rFonts w:ascii="Georgia" w:hAnsi="Georgia"/>
          <w:b/>
          <w:bCs/>
          <w:color w:val="000000"/>
        </w:rPr>
        <w:t xml:space="preserve"> 34 часа в г</w:t>
      </w:r>
      <w:r w:rsidR="00E14550">
        <w:rPr>
          <w:rStyle w:val="c11"/>
          <w:rFonts w:ascii="Georgia" w:hAnsi="Georgia"/>
          <w:b/>
          <w:bCs/>
          <w:color w:val="000000"/>
        </w:rPr>
        <w:t>од</w:t>
      </w:r>
      <w:r w:rsidR="00E14550">
        <w:rPr>
          <w:rFonts w:ascii="Georgia" w:hAnsi="Georgia"/>
          <w:color w:val="000000"/>
          <w:sz w:val="20"/>
          <w:szCs w:val="20"/>
        </w:rPr>
        <w:t xml:space="preserve">   </w:t>
      </w:r>
      <w:r w:rsidRPr="001E5E36">
        <w:rPr>
          <w:rStyle w:val="c11"/>
          <w:rFonts w:ascii="Georgia" w:hAnsi="Georgia"/>
          <w:b/>
          <w:bCs/>
          <w:color w:val="000000"/>
        </w:rPr>
        <w:t>(1 час в неделю).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11"/>
          <w:rFonts w:ascii="Georgia" w:hAnsi="Georgia"/>
          <w:b/>
          <w:bCs/>
          <w:color w:val="000000"/>
        </w:rPr>
        <w:t>Рабочая программа включает в следующие разделы: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1. Пояснительная записка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2. .Содержание курса занятий. Тематическое планирование занятий для 8 класса.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3. Календарно-тематическое планирование занятий для 8 класса</w:t>
      </w:r>
    </w:p>
    <w:p w:rsidR="00461B6B" w:rsidRPr="001E5E36" w:rsidRDefault="00461B6B" w:rsidP="00461B6B">
      <w:pPr>
        <w:pStyle w:val="c4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            4. Планируемый результат реализации рабочей программы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5.Используемая литература</w:t>
      </w:r>
    </w:p>
    <w:p w:rsidR="00461B6B" w:rsidRPr="001E5E36" w:rsidRDefault="00461B6B" w:rsidP="00461B6B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   </w:t>
      </w:r>
    </w:p>
    <w:p w:rsidR="00461B6B" w:rsidRPr="001E5E36" w:rsidRDefault="00461B6B" w:rsidP="00461B6B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  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11"/>
          <w:rFonts w:ascii="Georgia" w:hAnsi="Georgia"/>
          <w:b/>
          <w:bCs/>
          <w:color w:val="000000"/>
        </w:rPr>
        <w:t>Работа с группой одарённых учащихся решает следующие задачи: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-повышает познавательный интерес школьников к предмету;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-развивает творческую инициативу, исследовательскую активность и интеллектуальные способности учеников;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-учит принимать нестандартные решения и прогнозировать результат;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-развивает коммуникативные возможности учащихся для формирования их речевой компетентности.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11"/>
          <w:rFonts w:ascii="Georgia" w:hAnsi="Georgia"/>
          <w:b/>
          <w:bCs/>
          <w:color w:val="000000"/>
        </w:rPr>
        <w:t>Главная цель  занятий</w:t>
      </w:r>
      <w:r w:rsidRPr="001E5E36">
        <w:rPr>
          <w:rStyle w:val="c2"/>
          <w:rFonts w:ascii="Georgia" w:hAnsi="Georgia"/>
          <w:color w:val="000000"/>
        </w:rPr>
        <w:t> – подготовка к олимпиадам различного уровня (школьным, муниципальным, республиканским), участие в конференциях и творческих конкурсах.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Программа включает в себя  как теоретический, так и практический материал. При планировании теоретических занятий используются циклы в соответствии с разделами языкознания: занятия по фонетике и орфоэпии, по лексикологии и этимологии, фразеологии, словообразованию, морфологии, синтаксису. Причем, в каждой теме акцентируется внимание на тех аспектах, которые слабо освещены или совсем отсутствуют в школьном курсе русского языка.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 xml:space="preserve">Практический материал занятий основан на исследовательской работе учащихся и последующей публикации этих работ: </w:t>
      </w:r>
      <w:proofErr w:type="spellStart"/>
      <w:r w:rsidRPr="001E5E36">
        <w:rPr>
          <w:rStyle w:val="c2"/>
          <w:rFonts w:ascii="Georgia" w:hAnsi="Georgia"/>
          <w:color w:val="000000"/>
        </w:rPr>
        <w:t>очно</w:t>
      </w:r>
      <w:proofErr w:type="spellEnd"/>
      <w:r w:rsidRPr="001E5E36">
        <w:rPr>
          <w:rStyle w:val="c2"/>
          <w:rFonts w:ascii="Georgia" w:hAnsi="Georgia"/>
          <w:color w:val="000000"/>
        </w:rPr>
        <w:t xml:space="preserve"> - в ходе конференций, заочно - на сайтах в Интернет.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11"/>
          <w:rFonts w:ascii="Georgia" w:hAnsi="Georgia"/>
          <w:b/>
          <w:bCs/>
          <w:color w:val="000000"/>
        </w:rPr>
        <w:t>Реализуемые формы и приёмы работы: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1. Самостоятельный подбор учащимися дидактического материала.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 xml:space="preserve">2. Задания, ориентирующие учащихся на установление </w:t>
      </w:r>
      <w:proofErr w:type="spellStart"/>
      <w:r w:rsidRPr="001E5E36">
        <w:rPr>
          <w:rStyle w:val="c2"/>
          <w:rFonts w:ascii="Georgia" w:hAnsi="Georgia"/>
          <w:color w:val="000000"/>
        </w:rPr>
        <w:t>внутрипредметных</w:t>
      </w:r>
      <w:proofErr w:type="spellEnd"/>
      <w:r w:rsidRPr="001E5E36">
        <w:rPr>
          <w:rStyle w:val="c2"/>
          <w:rFonts w:ascii="Georgia" w:hAnsi="Georgia"/>
          <w:color w:val="000000"/>
        </w:rPr>
        <w:t xml:space="preserve">  связей между лингвистическими явлениями, на осмысление практической  значимости полученных знаний.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 xml:space="preserve">3. Задания, ориентирующие учащихся на поиски разнообразных вариантов выполнения задания. Такая форма работы позволяет рассматривать те или иные </w:t>
      </w:r>
      <w:r w:rsidRPr="001E5E36">
        <w:rPr>
          <w:rStyle w:val="c2"/>
          <w:rFonts w:ascii="Georgia" w:hAnsi="Georgia"/>
          <w:color w:val="000000"/>
        </w:rPr>
        <w:lastRenderedPageBreak/>
        <w:t>лингвистические явления не однолинейно, не по шаблону, а под разными углами зрения, находить варианты решения одной и той же проблемы.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4. Задания на сравнение, сопоставление явлений.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5. Задания исследовательского характера с использованием учебников, толковых словарей.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2)Формулировка собственных умозаключений на основе собранного материала на материале  басен И.Крылова, лирики М.Лермонтова «Мцыри».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6. Задания, содействующие  формированию навыка самостоятельного добывания учащимся знаний.</w:t>
      </w:r>
    </w:p>
    <w:p w:rsidR="00461B6B" w:rsidRPr="001E5E36" w:rsidRDefault="00461B6B" w:rsidP="00461B6B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11"/>
          <w:rFonts w:ascii="Georgia" w:hAnsi="Georgia"/>
          <w:b/>
          <w:bCs/>
          <w:color w:val="000000"/>
        </w:rPr>
        <w:t>Функции учителя:</w:t>
      </w:r>
    </w:p>
    <w:p w:rsidR="00461B6B" w:rsidRPr="001E5E36" w:rsidRDefault="00461B6B" w:rsidP="00461B6B">
      <w:pPr>
        <w:pStyle w:val="c4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Выявление одарённых детей.</w:t>
      </w:r>
    </w:p>
    <w:p w:rsidR="00461B6B" w:rsidRPr="001E5E36" w:rsidRDefault="00461B6B" w:rsidP="00461B6B">
      <w:pPr>
        <w:pStyle w:val="c4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461B6B" w:rsidRPr="001E5E36" w:rsidRDefault="00461B6B" w:rsidP="00461B6B">
      <w:pPr>
        <w:pStyle w:val="c4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Организация индивидуальной работы с одарёнными детьми.</w:t>
      </w:r>
    </w:p>
    <w:p w:rsidR="00461B6B" w:rsidRPr="001E5E36" w:rsidRDefault="00461B6B" w:rsidP="00461B6B">
      <w:pPr>
        <w:pStyle w:val="c4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Подготовка учащихся к олимпиадам, конкурсам, викторинам, конференциям школьного, муниципального  и республиканского уровней.</w:t>
      </w:r>
    </w:p>
    <w:p w:rsidR="00461B6B" w:rsidRPr="001E5E36" w:rsidRDefault="00461B6B" w:rsidP="00461B6B">
      <w:pPr>
        <w:pStyle w:val="c4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Создание  банка данных материалов повышенного уровня сложности.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11"/>
          <w:rFonts w:ascii="Georgia" w:hAnsi="Georgia"/>
          <w:b/>
          <w:bCs/>
          <w:color w:val="000000"/>
        </w:rPr>
        <w:t>Задача учителя</w:t>
      </w:r>
      <w:r w:rsidRPr="001E5E36">
        <w:rPr>
          <w:rStyle w:val="c2"/>
          <w:rFonts w:ascii="Georgia" w:hAnsi="Georgia"/>
          <w:color w:val="000000"/>
        </w:rPr>
        <w:t> – увидеть одаренных, талантливых детей и помочь им реализоваться.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11"/>
          <w:rFonts w:ascii="Georgia" w:hAnsi="Georgia"/>
          <w:b/>
          <w:bCs/>
          <w:color w:val="000000"/>
        </w:rPr>
        <w:t>     Формы занятий с талантливыми учениками.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1. Олимпиадные задания.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2. Создание проектов.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1) Творческих. Например: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- Написать стихотворение, используя разносклоняемые имена существительные.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- Сочинить рассказ с включением в него пословиц и поговорок.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- Выпустить лингвистический бюллетень на тему “Культура речи”.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- Подготовить презентацию личного творчества.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2) Исследовательских. Например: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- Подготовить проект на тему “Пейзаж в творчестве писателей и поэтов XIX века”.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- Объяснить, почему в слове “корова” пишется “</w:t>
      </w:r>
      <w:proofErr w:type="spellStart"/>
      <w:r w:rsidRPr="001E5E36">
        <w:rPr>
          <w:rStyle w:val="c2"/>
          <w:rFonts w:ascii="Georgia" w:hAnsi="Georgia"/>
          <w:color w:val="000000"/>
        </w:rPr>
        <w:t>оро</w:t>
      </w:r>
      <w:proofErr w:type="spellEnd"/>
      <w:r w:rsidRPr="001E5E36">
        <w:rPr>
          <w:rStyle w:val="c2"/>
          <w:rFonts w:ascii="Georgia" w:hAnsi="Georgia"/>
          <w:color w:val="000000"/>
        </w:rPr>
        <w:t>”, а в слове “каравай” - “ара”.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3) Информационных. Например: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 xml:space="preserve">- Подготовить </w:t>
      </w:r>
      <w:proofErr w:type="gramStart"/>
      <w:r w:rsidRPr="001E5E36">
        <w:rPr>
          <w:rStyle w:val="c2"/>
          <w:rFonts w:ascii="Georgia" w:hAnsi="Georgia"/>
          <w:color w:val="000000"/>
        </w:rPr>
        <w:t>информацию</w:t>
      </w:r>
      <w:proofErr w:type="gramEnd"/>
      <w:r w:rsidRPr="001E5E36">
        <w:rPr>
          <w:rStyle w:val="c2"/>
          <w:rFonts w:ascii="Georgia" w:hAnsi="Georgia"/>
          <w:color w:val="000000"/>
        </w:rPr>
        <w:t xml:space="preserve"> “Какой корень у местоимения “я”?”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- Подготовить доклад о русских лингвистах.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ind w:left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- Подготовить проект на тему “Достопримечательность моего села”, используя фотографии и архивные документы из школьного музея.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4) Игровых. Например: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 xml:space="preserve">- Придумать игры для </w:t>
      </w:r>
      <w:proofErr w:type="spellStart"/>
      <w:r w:rsidRPr="001E5E36">
        <w:rPr>
          <w:rStyle w:val="c2"/>
          <w:rFonts w:ascii="Georgia" w:hAnsi="Georgia"/>
          <w:color w:val="000000"/>
        </w:rPr>
        <w:t>физминутки</w:t>
      </w:r>
      <w:proofErr w:type="spellEnd"/>
      <w:r w:rsidRPr="001E5E36">
        <w:rPr>
          <w:rStyle w:val="c2"/>
          <w:rFonts w:ascii="Georgia" w:hAnsi="Georgia"/>
          <w:color w:val="000000"/>
        </w:rPr>
        <w:t>, музыкальной паузы.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5) Практико-ориентированных. Например: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- Подготовить материал по русскому языку для ГИА.</w:t>
      </w:r>
    </w:p>
    <w:p w:rsidR="00461B6B" w:rsidRPr="001E5E36" w:rsidRDefault="00461B6B" w:rsidP="00461B6B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 xml:space="preserve">- 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3. Творческие диктанты.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4. Комплексный анализ текста.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5. Лингвистический (языковой) анализ текста.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6. Литературоведческий анализ текста.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7. Работа по карточкам, с перфокартами.</w:t>
      </w:r>
    </w:p>
    <w:p w:rsidR="00461B6B" w:rsidRPr="001E5E36" w:rsidRDefault="00461B6B" w:rsidP="00461B6B">
      <w:pPr>
        <w:pStyle w:val="c1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0"/>
          <w:szCs w:val="20"/>
        </w:rPr>
      </w:pPr>
      <w:r w:rsidRPr="001E5E36">
        <w:rPr>
          <w:rStyle w:val="c2"/>
          <w:rFonts w:ascii="Georgia" w:hAnsi="Georgia"/>
          <w:color w:val="000000"/>
        </w:rPr>
        <w:t>8.Публикации творческих работ.</w:t>
      </w:r>
    </w:p>
    <w:p w:rsidR="00461B6B" w:rsidRPr="001E5E36" w:rsidRDefault="00461B6B" w:rsidP="00461B6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61B6B" w:rsidRPr="001E5E36" w:rsidRDefault="00461B6B" w:rsidP="00461B6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32818" w:rsidRPr="00832818" w:rsidRDefault="00832818" w:rsidP="00461B6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Календарно-тематическое планирование групповых занятий</w:t>
      </w:r>
      <w:r w:rsidR="00461B6B" w:rsidRPr="001E5E36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</w:t>
      </w:r>
      <w:r w:rsidRPr="001E5E36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по русскому языку для 8 класса</w:t>
      </w:r>
    </w:p>
    <w:tbl>
      <w:tblPr>
        <w:tblW w:w="10019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"/>
        <w:gridCol w:w="3432"/>
        <w:gridCol w:w="1906"/>
        <w:gridCol w:w="1528"/>
        <w:gridCol w:w="2415"/>
      </w:tblGrid>
      <w:tr w:rsidR="00832818" w:rsidRPr="001E5E36" w:rsidTr="00832818">
        <w:trPr>
          <w:trHeight w:val="320"/>
        </w:trPr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№ уро</w:t>
            </w:r>
          </w:p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</w:p>
        </w:tc>
        <w:tc>
          <w:tcPr>
            <w:tcW w:w="3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Наименование раздела,</w:t>
            </w:r>
          </w:p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Вид занятия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Виды самостоятельной  работы</w:t>
            </w:r>
          </w:p>
        </w:tc>
      </w:tr>
      <w:tr w:rsidR="00832818" w:rsidRPr="001E5E36" w:rsidTr="00832818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Простое предложение, его грамматическая основа.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Формирование новых знаний.</w:t>
            </w:r>
          </w:p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Синтаксический разбор предложений</w:t>
            </w: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Нетрадиционные способы выражения подлежащего и сказуемого.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Формирование новых знаний.</w:t>
            </w:r>
          </w:p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Синтаксический разбор предложений</w:t>
            </w: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Компоненты, осложняющие простое предложение (однородные члены, обособленные члены предложения, обращения, вводные и вставные конструкции).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Формирование новых знаний.</w:t>
            </w:r>
          </w:p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Синтаксический разбор предложений</w:t>
            </w: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Двусоставные и односоставные предложения. Виды односоставных предложений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Формирование новых знаний.</w:t>
            </w:r>
          </w:p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Синтаксический разбор предложений</w:t>
            </w: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Неполные предложения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Формирование новых знаний.</w:t>
            </w:r>
          </w:p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Синтаксический разбор предложений</w:t>
            </w: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Синтаксический разбор предложений.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Выполнение олимпиадных заданий по теме</w:t>
            </w: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Сложные синтаксические конструкции.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Формирование новых знаний.</w:t>
            </w:r>
          </w:p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Синтаксический разбор предложений</w:t>
            </w: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Школьный этап Всероссийской  олимпиады по русскому языку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Выполнение олимпиадных заданий</w:t>
            </w: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Комплексный анализ текста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10-13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Комплексный анализ художественного текста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Формирование новых знаний.</w:t>
            </w:r>
          </w:p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Анализ художественного текста</w:t>
            </w: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Комплексный анализ публицистического текста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Формирование новых знаний.</w:t>
            </w:r>
          </w:p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Анализ публицистического текста</w:t>
            </w: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Муниципальный этап Всероссийской  олимпиады по русскому языку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Выполнение олимпиадных заданий</w:t>
            </w: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Исследовательский проект «Синтаксис простого предложения на основе анализа  повести </w:t>
            </w: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А.С.Пушкина «Капитанская дочка».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Практикум.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деятельность.</w:t>
            </w: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20-24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Практико-ориентированный проект</w:t>
            </w:r>
          </w:p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«Материал по русскому языку для тренировки ГИА»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деятельность.</w:t>
            </w: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25-27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Информационный проект</w:t>
            </w:r>
          </w:p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деятельность.</w:t>
            </w: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29-32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Подготовка и участие в  республиканской научно-исследовательской конференции по практическому краеведению.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Практикум.</w:t>
            </w:r>
          </w:p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Участие в конференции на конкурсной основе.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деятельность.</w:t>
            </w:r>
          </w:p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Участие  в конференции.</w:t>
            </w:r>
          </w:p>
        </w:tc>
      </w:tr>
      <w:tr w:rsidR="00832818" w:rsidRPr="001E5E36" w:rsidTr="00832818">
        <w:trPr>
          <w:trHeight w:val="2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Публикации на сайтах в Интернет по итогам исследовательских работ.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818" w:rsidRPr="00832818" w:rsidRDefault="00832818" w:rsidP="00832818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ru-RU"/>
              </w:rPr>
            </w:pPr>
            <w:r w:rsidRPr="001E5E36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Участие в конкурсах.</w:t>
            </w:r>
          </w:p>
        </w:tc>
      </w:tr>
    </w:tbl>
    <w:p w:rsidR="00832818" w:rsidRPr="00832818" w:rsidRDefault="00832818" w:rsidP="00832818">
      <w:pPr>
        <w:shd w:val="clear" w:color="auto" w:fill="FFFFFF"/>
        <w:spacing w:after="0" w:line="240" w:lineRule="auto"/>
        <w:ind w:left="360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6.Планируемый результат</w:t>
      </w:r>
    </w:p>
    <w:p w:rsidR="00832818" w:rsidRPr="00832818" w:rsidRDefault="00832818" w:rsidP="0083281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реализации рабочей программы</w:t>
      </w:r>
    </w:p>
    <w:p w:rsidR="00832818" w:rsidRPr="00832818" w:rsidRDefault="00832818" w:rsidP="00832818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Данная Программа позволяет обеспечить целостный подход к </w:t>
      </w:r>
      <w:proofErr w:type="spellStart"/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многоаспектному</w:t>
      </w:r>
      <w:proofErr w:type="spellEnd"/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решению проблемы выявления и поддержки детской одаренности: от определения природы этого феномена до внедрения современных образовательных технологий работы с одаренными детьми и управления этой деятельностью.</w:t>
      </w:r>
    </w:p>
    <w:p w:rsidR="00832818" w:rsidRPr="00832818" w:rsidRDefault="00832818" w:rsidP="00832818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Показателями эффективности реализации  программы групповой работы с одаренными детьми по русскому языку будет являться:</w:t>
      </w:r>
    </w:p>
    <w:p w:rsidR="00832818" w:rsidRPr="00832818" w:rsidRDefault="00832818" w:rsidP="006C12D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Удовлетворенность детей своей деятельностью и увеличение числа таких детей.</w:t>
      </w:r>
    </w:p>
    <w:p w:rsidR="00832818" w:rsidRPr="00832818" w:rsidRDefault="00832818" w:rsidP="006C12D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Повышение уровня индивидуальных достижений детей в образовательной области «Филология».</w:t>
      </w:r>
    </w:p>
    <w:p w:rsidR="00832818" w:rsidRPr="00832818" w:rsidRDefault="00832818" w:rsidP="006C12D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Адаптация детей к социуму в настоящем времени и в будущем.</w:t>
      </w:r>
    </w:p>
    <w:p w:rsidR="00832818" w:rsidRPr="00832818" w:rsidRDefault="00832818" w:rsidP="006C12D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Повышения уровня владения детьми </w:t>
      </w:r>
      <w:proofErr w:type="spellStart"/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общепредметными</w:t>
      </w:r>
      <w:proofErr w:type="spellEnd"/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 и социальными компетенциями в ходе участия в конференциях, конкурсах и т.п.</w:t>
      </w:r>
    </w:p>
    <w:p w:rsidR="00832818" w:rsidRPr="00832818" w:rsidRDefault="00832818" w:rsidP="0083281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7.Список литературы</w:t>
      </w:r>
    </w:p>
    <w:p w:rsidR="00832818" w:rsidRPr="00832818" w:rsidRDefault="00832818" w:rsidP="0083281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Арсирий</w:t>
      </w:r>
      <w:proofErr w:type="spellEnd"/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А.Т. Занимательные материалы по русскому языку. Москва «Просвещение», 1995.</w:t>
      </w:r>
    </w:p>
    <w:p w:rsidR="00832818" w:rsidRPr="00832818" w:rsidRDefault="00832818" w:rsidP="0083281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Розенталь Д.Э. Занимательно о русском языке. СПб: Отделение издательства «Просвещение», 1995.</w:t>
      </w:r>
    </w:p>
    <w:p w:rsidR="00832818" w:rsidRPr="00832818" w:rsidRDefault="00832818" w:rsidP="0083281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 Подготовка к олимпиадам по русскому языку. Москва. «Айрис-пресс» 2007.</w:t>
      </w:r>
    </w:p>
    <w:p w:rsidR="00832818" w:rsidRPr="00832818" w:rsidRDefault="00832818" w:rsidP="0083281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 Система работы с одарёнными детьми. Волгоград  «Учитель» 2009.</w:t>
      </w:r>
    </w:p>
    <w:p w:rsidR="00832818" w:rsidRPr="00832818" w:rsidRDefault="00832818" w:rsidP="0083281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 Внеклассная работа в школе</w:t>
      </w:r>
      <w:proofErr w:type="gramStart"/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Русский язык 5-9 классы. Волгоград «Учитель» 2007.</w:t>
      </w:r>
    </w:p>
    <w:p w:rsidR="00832818" w:rsidRPr="00832818" w:rsidRDefault="00832818" w:rsidP="0083281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 Сборник олимпиадных заданий по русскому языку. Москва  «Глобус» 2008.</w:t>
      </w:r>
    </w:p>
    <w:p w:rsidR="00832818" w:rsidRPr="00832818" w:rsidRDefault="00832818" w:rsidP="0083281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7. Симакова Е.С. Словарная работа. Самостоятельная работа. Москва «Экзамен» 2009.</w:t>
      </w:r>
    </w:p>
    <w:p w:rsidR="00832818" w:rsidRPr="00832818" w:rsidRDefault="00832818" w:rsidP="0083281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8.Амтхауер Р. Те</w:t>
      </w:r>
      <w:proofErr w:type="gramStart"/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 стр</w:t>
      </w:r>
      <w:proofErr w:type="gramEnd"/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уктуры интеллекта. Обнинск, изд-во “Принтер”, 1993.</w:t>
      </w:r>
    </w:p>
    <w:p w:rsidR="00832818" w:rsidRPr="00832818" w:rsidRDefault="00832818" w:rsidP="0083281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9.Хуторской А.В. Развитие одаренности школьников. Методика продуктивного обучения. Пособие для учителя. </w:t>
      </w:r>
      <w:proofErr w:type="gramStart"/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-М</w:t>
      </w:r>
      <w:proofErr w:type="gramEnd"/>
      <w:r w:rsidRPr="001E5E3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.: Владос,2000</w:t>
      </w:r>
    </w:p>
    <w:p w:rsidR="00EF315E" w:rsidRPr="001E5E36" w:rsidRDefault="00EF315E" w:rsidP="00832818">
      <w:pPr>
        <w:rPr>
          <w:rFonts w:ascii="Georgia" w:hAnsi="Georgia"/>
        </w:rPr>
      </w:pPr>
    </w:p>
    <w:sectPr w:rsidR="00EF315E" w:rsidRPr="001E5E36" w:rsidSect="00EF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769F"/>
    <w:multiLevelType w:val="multilevel"/>
    <w:tmpl w:val="1404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818"/>
    <w:rsid w:val="001E5E36"/>
    <w:rsid w:val="00461B6B"/>
    <w:rsid w:val="006C12D7"/>
    <w:rsid w:val="00832818"/>
    <w:rsid w:val="00E14550"/>
    <w:rsid w:val="00EC2C20"/>
    <w:rsid w:val="00EF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83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32818"/>
  </w:style>
  <w:style w:type="paragraph" w:customStyle="1" w:styleId="c6">
    <w:name w:val="c6"/>
    <w:basedOn w:val="a"/>
    <w:rsid w:val="0083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2818"/>
  </w:style>
  <w:style w:type="paragraph" w:customStyle="1" w:styleId="c33">
    <w:name w:val="c33"/>
    <w:basedOn w:val="a"/>
    <w:rsid w:val="0083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32818"/>
  </w:style>
  <w:style w:type="paragraph" w:customStyle="1" w:styleId="c18">
    <w:name w:val="c18"/>
    <w:basedOn w:val="a"/>
    <w:rsid w:val="0083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3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2818"/>
  </w:style>
  <w:style w:type="paragraph" w:customStyle="1" w:styleId="c29">
    <w:name w:val="c29"/>
    <w:basedOn w:val="a"/>
    <w:rsid w:val="0083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3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832818"/>
  </w:style>
  <w:style w:type="paragraph" w:customStyle="1" w:styleId="c4">
    <w:name w:val="c4"/>
    <w:basedOn w:val="a"/>
    <w:rsid w:val="0083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32818"/>
  </w:style>
  <w:style w:type="character" w:customStyle="1" w:styleId="c11">
    <w:name w:val="c11"/>
    <w:basedOn w:val="a0"/>
    <w:rsid w:val="00832818"/>
  </w:style>
  <w:style w:type="paragraph" w:customStyle="1" w:styleId="c19">
    <w:name w:val="c19"/>
    <w:basedOn w:val="a"/>
    <w:rsid w:val="0083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3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83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14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4</cp:revision>
  <cp:lastPrinted>2019-10-02T18:07:00Z</cp:lastPrinted>
  <dcterms:created xsi:type="dcterms:W3CDTF">2019-10-02T17:51:00Z</dcterms:created>
  <dcterms:modified xsi:type="dcterms:W3CDTF">2019-10-13T13:30:00Z</dcterms:modified>
</cp:coreProperties>
</file>