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9" w:type="dxa"/>
        <w:shd w:val="clear" w:color="auto" w:fill="EBFAFF"/>
        <w:tblCellMar>
          <w:left w:w="0" w:type="dxa"/>
          <w:right w:w="0" w:type="dxa"/>
        </w:tblCellMar>
        <w:tblLook w:val="04A0"/>
      </w:tblPr>
      <w:tblGrid>
        <w:gridCol w:w="10208"/>
        <w:gridCol w:w="6"/>
      </w:tblGrid>
      <w:tr w:rsidR="00CC18D6" w:rsidRPr="00DB00C6" w:rsidTr="00CC18D6">
        <w:trPr>
          <w:gridAfter w:val="1"/>
        </w:trPr>
        <w:tc>
          <w:tcPr>
            <w:tcW w:w="10208" w:type="dxa"/>
            <w:shd w:val="clear" w:color="auto" w:fill="FFFFFF"/>
            <w:tcMar>
              <w:top w:w="0" w:type="dxa"/>
              <w:left w:w="150" w:type="dxa"/>
              <w:bottom w:w="0" w:type="dxa"/>
              <w:right w:w="150" w:type="dxa"/>
            </w:tcMar>
            <w:hideMark/>
          </w:tcPr>
          <w:tbl>
            <w:tblPr>
              <w:tblW w:w="10198" w:type="dxa"/>
              <w:tblCellSpacing w:w="0" w:type="dxa"/>
              <w:tblCellMar>
                <w:top w:w="30" w:type="dxa"/>
                <w:left w:w="30" w:type="dxa"/>
                <w:bottom w:w="30" w:type="dxa"/>
                <w:right w:w="30" w:type="dxa"/>
              </w:tblCellMar>
              <w:tblLook w:val="04A0"/>
            </w:tblPr>
            <w:tblGrid>
              <w:gridCol w:w="10198"/>
            </w:tblGrid>
            <w:tr w:rsidR="00CC18D6" w:rsidRPr="00DB00C6" w:rsidTr="007B373F">
              <w:trPr>
                <w:tblCellSpacing w:w="0" w:type="dxa"/>
              </w:trPr>
              <w:tc>
                <w:tcPr>
                  <w:tcW w:w="5000" w:type="pct"/>
                  <w:tcBorders>
                    <w:top w:val="single" w:sz="6" w:space="0" w:color="CCCCCC"/>
                  </w:tcBorders>
                  <w:tcMar>
                    <w:top w:w="75" w:type="dxa"/>
                    <w:left w:w="30" w:type="dxa"/>
                    <w:bottom w:w="75" w:type="dxa"/>
                    <w:right w:w="30" w:type="dxa"/>
                  </w:tcMar>
                  <w:vAlign w:val="center"/>
                  <w:hideMark/>
                </w:tcPr>
                <w:p w:rsidR="00CC18D6" w:rsidRPr="00DB00C6" w:rsidRDefault="00CC18D6" w:rsidP="00DB00C6">
                  <w:pPr>
                    <w:spacing w:before="100" w:beforeAutospacing="1" w:after="0" w:line="240" w:lineRule="auto"/>
                    <w:ind w:firstLine="709"/>
                    <w:jc w:val="center"/>
                    <w:rPr>
                      <w:rFonts w:ascii="Times New Roman" w:eastAsia="Times New Roman" w:hAnsi="Times New Roman" w:cs="Times New Roman"/>
                      <w:sz w:val="24"/>
                      <w:szCs w:val="24"/>
                    </w:rPr>
                  </w:pPr>
                  <w:r w:rsidRPr="00DB00C6">
                    <w:rPr>
                      <w:rFonts w:ascii="Times New Roman" w:eastAsia="Times New Roman" w:hAnsi="Times New Roman" w:cs="Times New Roman"/>
                      <w:b/>
                      <w:bCs/>
                      <w:sz w:val="32"/>
                      <w:szCs w:val="32"/>
                    </w:rPr>
                    <w:t>Преемственность при переходе из начальной школы в среднее звено</w:t>
                  </w:r>
                </w:p>
                <w:p w:rsidR="00CC18D6" w:rsidRPr="00DB00C6" w:rsidRDefault="00CC18D6" w:rsidP="003F4C5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Поступление  в  пятый класс – трудный и ответственный этап в жизни каждого школьника, так как в этот период осуществляется переход к новому образу жизни, новым условиям деятельности,  новым взаимоотношениям  со сверстниками и  учителями.  Для многих детей, обучавшихся первоначально у одного учителя, переход к нескольким учителям с разными требованиями  и разным стилем общения  является ярким  внешним показателем их взросления. Перед пятиклассником ставятся задачи  нового,  по сравнению с начальной школой, уровня, и успешность адаптации на этом этапе влияет на всю дальнейшую школьную жизнь.</w:t>
                  </w:r>
                </w:p>
                <w:p w:rsidR="00CC18D6" w:rsidRPr="00DB00C6" w:rsidRDefault="00CC18D6" w:rsidP="00DB00C6">
                  <w:pPr>
                    <w:spacing w:before="100" w:beforeAutospacing="1" w:after="100" w:afterAutospacing="1" w:line="240" w:lineRule="auto"/>
                    <w:ind w:firstLine="708"/>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Приход в среднюю школу, как известно, совпадает еще  и с началом «переходного» возраста у детей: они становятся младшими подростками. Психологически - это начало кризисного периода: физиологическое созревание, переоценка моральных ценностей. У детей  с переходом в среднюю школу</w:t>
                  </w:r>
                  <w:r w:rsidRPr="00DB00C6">
                    <w:rPr>
                      <w:rFonts w:ascii="Times New Roman" w:eastAsia="Times New Roman" w:hAnsi="Times New Roman" w:cs="Times New Roman"/>
                      <w:sz w:val="28"/>
                    </w:rPr>
                    <w:t> </w:t>
                  </w:r>
                  <w:bookmarkStart w:id="0" w:name="_GoBack"/>
                  <w:bookmarkEnd w:id="0"/>
                  <w:r w:rsidRPr="00DB00C6">
                    <w:rPr>
                      <w:rFonts w:ascii="Times New Roman" w:eastAsia="Times New Roman" w:hAnsi="Times New Roman" w:cs="Times New Roman"/>
                      <w:sz w:val="28"/>
                      <w:szCs w:val="28"/>
                    </w:rPr>
                    <w:t>резко повышается уровень тревожности, связанный с  новыми  ожиданиями. Они чаще отвлекаются, неадекватно  реагируют на замечания, иногда ведут себя вызывающе, бывают раздражены, капризны. Эти  сложные психологические этапы взросления требуют внимательного отношения со стороны взрослых. Неправильная реакция со стороны  педагога может послужить почвой для возникновения конфликтов между ним и учениками.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b/>
                      <w:bCs/>
                      <w:i/>
                      <w:iCs/>
                      <w:spacing w:val="-8"/>
                      <w:sz w:val="28"/>
                      <w:szCs w:val="28"/>
                    </w:rPr>
                    <w:t>           </w:t>
                  </w:r>
                  <w:r w:rsidRPr="00DB00C6">
                    <w:rPr>
                      <w:rFonts w:ascii="Times New Roman" w:eastAsia="Times New Roman" w:hAnsi="Times New Roman" w:cs="Times New Roman"/>
                      <w:b/>
                      <w:bCs/>
                      <w:i/>
                      <w:iCs/>
                      <w:spacing w:val="-8"/>
                      <w:sz w:val="28"/>
                    </w:rPr>
                    <w:t> </w:t>
                  </w:r>
                  <w:r w:rsidRPr="00DB00C6">
                    <w:rPr>
                      <w:rFonts w:ascii="Times New Roman" w:eastAsia="Times New Roman" w:hAnsi="Times New Roman" w:cs="Times New Roman"/>
                      <w:spacing w:val="2"/>
                      <w:sz w:val="28"/>
                      <w:szCs w:val="28"/>
                    </w:rPr>
                    <w:t>Одни учителя предпочитают «живые» уроки, когда дети активно работают,</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z w:val="28"/>
                      <w:szCs w:val="28"/>
                    </w:rPr>
                    <w:t>самостоятельно или сообща выдвигают гипотезы, всевозможные предположения,</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1"/>
                      <w:sz w:val="28"/>
                      <w:szCs w:val="28"/>
                    </w:rPr>
                    <w:t>устанавливают причинно-следственные связи, вступают в учебные дискуссии, спо</w:t>
                  </w:r>
                  <w:r w:rsidRPr="00DB00C6">
                    <w:rPr>
                      <w:rFonts w:ascii="Times New Roman" w:eastAsia="Times New Roman" w:hAnsi="Times New Roman" w:cs="Times New Roman"/>
                      <w:spacing w:val="1"/>
                      <w:sz w:val="28"/>
                      <w:szCs w:val="28"/>
                    </w:rPr>
                    <w:softHyphen/>
                    <w:t xml:space="preserve">рят с товарищами, отстаивая свою точку зрения. На таких уроках педагогу бывает сложно упорядочить высказывания детей, их </w:t>
                  </w:r>
                  <w:proofErr w:type="spellStart"/>
                  <w:r w:rsidRPr="00DB00C6">
                    <w:rPr>
                      <w:rFonts w:ascii="Times New Roman" w:eastAsia="Times New Roman" w:hAnsi="Times New Roman" w:cs="Times New Roman"/>
                      <w:spacing w:val="1"/>
                      <w:sz w:val="28"/>
                      <w:szCs w:val="28"/>
                    </w:rPr>
                    <w:t>инсайты</w:t>
                  </w:r>
                  <w:proofErr w:type="spellEnd"/>
                  <w:r w:rsidRPr="00DB00C6">
                    <w:rPr>
                      <w:rFonts w:ascii="Times New Roman" w:eastAsia="Times New Roman" w:hAnsi="Times New Roman" w:cs="Times New Roman"/>
                      <w:spacing w:val="1"/>
                      <w:sz w:val="28"/>
                      <w:szCs w:val="28"/>
                    </w:rPr>
                    <w:t xml:space="preserve"> (озарения). Однако все мы знаем, что именно в споре рождается истина.</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pacing w:val="2"/>
                      <w:sz w:val="28"/>
                      <w:szCs w:val="28"/>
                    </w:rPr>
                    <w:t>         Другие педагоги отдают предпочтение более спокойным урокам. Основными</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1"/>
                      <w:sz w:val="28"/>
                      <w:szCs w:val="28"/>
                    </w:rPr>
                    <w:t>их лозунгами становятся: «Отвечаем только с поднятой рукой!», «Никаких споров и</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z w:val="28"/>
                      <w:szCs w:val="28"/>
                    </w:rPr>
                    <w:t>совместных решений! Это слишком шумно». К тому же придется удерживать в голове несколько версий, высказанных детьми, и давать им оценку. А точнее, подводить</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1"/>
                      <w:sz w:val="28"/>
                      <w:szCs w:val="28"/>
                    </w:rPr>
                    <w:t>школьников к пониманию несостоятельности их высказываний или в их правильно</w:t>
                  </w:r>
                  <w:r w:rsidRPr="00DB00C6">
                    <w:rPr>
                      <w:rFonts w:ascii="Times New Roman" w:eastAsia="Times New Roman" w:hAnsi="Times New Roman" w:cs="Times New Roman"/>
                      <w:spacing w:val="1"/>
                      <w:sz w:val="28"/>
                      <w:szCs w:val="28"/>
                    </w:rPr>
                    <w:softHyphen/>
                    <w:t>сти. Куда проще сказать: «Молодец! Пять» или «Неверно! Три».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pacing w:val="2"/>
                      <w:sz w:val="28"/>
                      <w:szCs w:val="28"/>
                    </w:rPr>
                    <w:t>         Пока</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1"/>
                      <w:sz w:val="28"/>
                      <w:szCs w:val="28"/>
                    </w:rPr>
                    <w:t>ребенок решает,</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pacing w:val="2"/>
                      <w:sz w:val="28"/>
                      <w:szCs w:val="28"/>
                    </w:rPr>
                    <w:t>как выстроить модель своего поведения на каждом уроке</w:t>
                  </w:r>
                  <w:r w:rsidRPr="00DB00C6">
                    <w:rPr>
                      <w:rFonts w:ascii="Times New Roman" w:eastAsia="Times New Roman" w:hAnsi="Times New Roman" w:cs="Times New Roman"/>
                      <w:spacing w:val="1"/>
                      <w:sz w:val="28"/>
                      <w:szCs w:val="28"/>
                    </w:rPr>
                    <w:t>, он может попасть в число неуспешных</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pacing w:val="2"/>
                      <w:sz w:val="28"/>
                      <w:szCs w:val="28"/>
                    </w:rPr>
                    <w:t>школьников и его отметочный статус будет установлен педагогом без соответствия</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2"/>
                      <w:sz w:val="28"/>
                      <w:szCs w:val="28"/>
                    </w:rPr>
                    <w:t>с реальными возможностями.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pacing w:val="4"/>
                      <w:sz w:val="28"/>
                      <w:szCs w:val="28"/>
                    </w:rPr>
                    <w:t>        </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z w:val="28"/>
                      <w:szCs w:val="28"/>
                    </w:rPr>
                    <w:t>Пятиклассники - народ эмоциональный. И</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2"/>
                      <w:sz w:val="28"/>
                      <w:szCs w:val="28"/>
                    </w:rPr>
                    <w:t>школьную жизнь они воспринимают через призму собственных эмоций. Отношение</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z w:val="28"/>
                      <w:szCs w:val="28"/>
                    </w:rPr>
                    <w:t xml:space="preserve">к предмету </w:t>
                  </w:r>
                  <w:r w:rsidRPr="00DB00C6">
                    <w:rPr>
                      <w:rFonts w:ascii="Times New Roman" w:eastAsia="Times New Roman" w:hAnsi="Times New Roman" w:cs="Times New Roman"/>
                      <w:sz w:val="28"/>
                      <w:szCs w:val="28"/>
                    </w:rPr>
                    <w:lastRenderedPageBreak/>
                    <w:t>определяется личностным отношением к учителю, а не наоборот. Если</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4"/>
                      <w:sz w:val="28"/>
                      <w:szCs w:val="28"/>
                    </w:rPr>
                    <w:t>нравится учитель, то нравится и предмет.</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pacing w:val="1"/>
                      <w:sz w:val="28"/>
                      <w:szCs w:val="28"/>
                    </w:rPr>
                    <w:t>Оценить интеллектуальный багаж педагога, его дости</w:t>
                  </w:r>
                  <w:r w:rsidRPr="00DB00C6">
                    <w:rPr>
                      <w:rFonts w:ascii="Times New Roman" w:eastAsia="Times New Roman" w:hAnsi="Times New Roman" w:cs="Times New Roman"/>
                      <w:spacing w:val="1"/>
                      <w:sz w:val="28"/>
                      <w:szCs w:val="28"/>
                    </w:rPr>
                    <w:softHyphen/>
                  </w:r>
                  <w:r w:rsidRPr="00DB00C6">
                    <w:rPr>
                      <w:rFonts w:ascii="Times New Roman" w:eastAsia="Times New Roman" w:hAnsi="Times New Roman" w:cs="Times New Roman"/>
                      <w:spacing w:val="2"/>
                      <w:sz w:val="28"/>
                      <w:szCs w:val="28"/>
                    </w:rPr>
                    <w:t>жения и знания</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pacing w:val="1"/>
                      <w:sz w:val="28"/>
                      <w:szCs w:val="28"/>
                    </w:rPr>
                    <w:t>школьники будут способны</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pacing w:val="4"/>
                      <w:sz w:val="28"/>
                      <w:szCs w:val="28"/>
                    </w:rPr>
                    <w:t xml:space="preserve">в </w:t>
                  </w:r>
                  <w:proofErr w:type="gramStart"/>
                  <w:r w:rsidRPr="00DB00C6">
                    <w:rPr>
                      <w:rFonts w:ascii="Times New Roman" w:eastAsia="Times New Roman" w:hAnsi="Times New Roman" w:cs="Times New Roman"/>
                      <w:spacing w:val="4"/>
                      <w:sz w:val="28"/>
                      <w:szCs w:val="28"/>
                    </w:rPr>
                    <w:t>более старших</w:t>
                  </w:r>
                  <w:proofErr w:type="gramEnd"/>
                  <w:r w:rsidRPr="00DB00C6">
                    <w:rPr>
                      <w:rFonts w:ascii="Times New Roman" w:eastAsia="Times New Roman" w:hAnsi="Times New Roman" w:cs="Times New Roman"/>
                      <w:spacing w:val="4"/>
                      <w:sz w:val="28"/>
                      <w:szCs w:val="28"/>
                    </w:rPr>
                    <w:t xml:space="preserve"> классах.  А</w:t>
                  </w:r>
                  <w:r w:rsidRPr="00DB00C6">
                    <w:rPr>
                      <w:rFonts w:ascii="Times New Roman" w:eastAsia="Times New Roman" w:hAnsi="Times New Roman" w:cs="Times New Roman"/>
                      <w:spacing w:val="4"/>
                      <w:sz w:val="28"/>
                    </w:rPr>
                    <w:t> </w:t>
                  </w:r>
                  <w:r w:rsidRPr="00DB00C6">
                    <w:rPr>
                      <w:rFonts w:ascii="Times New Roman" w:eastAsia="Times New Roman" w:hAnsi="Times New Roman" w:cs="Times New Roman"/>
                      <w:spacing w:val="2"/>
                      <w:sz w:val="28"/>
                      <w:szCs w:val="28"/>
                    </w:rPr>
                    <w:t>сейчас  для них важны забота и внимание со стороны учителя.</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pacing w:val="2"/>
                      <w:sz w:val="28"/>
                      <w:szCs w:val="28"/>
                    </w:rPr>
                    <w:t>        </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4"/>
                      <w:sz w:val="28"/>
                      <w:szCs w:val="28"/>
                    </w:rPr>
                    <w:t>Часто педагоги среднего звена забывают о том, что если у школьни</w:t>
                  </w:r>
                  <w:r w:rsidRPr="00DB00C6">
                    <w:rPr>
                      <w:rFonts w:ascii="Times New Roman" w:eastAsia="Times New Roman" w:hAnsi="Times New Roman" w:cs="Times New Roman"/>
                      <w:spacing w:val="4"/>
                      <w:sz w:val="28"/>
                      <w:szCs w:val="28"/>
                    </w:rPr>
                    <w:softHyphen/>
                  </w:r>
                  <w:r w:rsidRPr="00DB00C6">
                    <w:rPr>
                      <w:rFonts w:ascii="Times New Roman" w:eastAsia="Times New Roman" w:hAnsi="Times New Roman" w:cs="Times New Roman"/>
                      <w:spacing w:val="2"/>
                      <w:sz w:val="28"/>
                      <w:szCs w:val="28"/>
                    </w:rPr>
                    <w:t>ков, присутствующих на уроке, есть какие-то волнения, тревоги, обиды, раздражения, то это</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z w:val="28"/>
                      <w:szCs w:val="28"/>
                    </w:rPr>
                    <w:t>не лучшим образом скажется на результатах занятия, и процесс обучения не станет эффективным. Поэтому целесообразно в начале урока  уделить  время на  </w:t>
                  </w:r>
                  <w:r w:rsidRPr="00DB00C6">
                    <w:rPr>
                      <w:rFonts w:ascii="Times New Roman" w:eastAsia="Times New Roman" w:hAnsi="Times New Roman" w:cs="Times New Roman"/>
                      <w:spacing w:val="2"/>
                      <w:sz w:val="28"/>
                      <w:szCs w:val="28"/>
                    </w:rPr>
                    <w:t>создание комфортной доброжелательной атмосферы  </w:t>
                  </w:r>
                  <w:r w:rsidRPr="00DB00C6">
                    <w:rPr>
                      <w:rFonts w:ascii="Times New Roman" w:eastAsia="Times New Roman" w:hAnsi="Times New Roman" w:cs="Times New Roman"/>
                      <w:sz w:val="28"/>
                      <w:szCs w:val="28"/>
                    </w:rPr>
                    <w:t>и на ликвидацию нега</w:t>
                  </w:r>
                  <w:r w:rsidRPr="00DB00C6">
                    <w:rPr>
                      <w:rFonts w:ascii="Times New Roman" w:eastAsia="Times New Roman" w:hAnsi="Times New Roman" w:cs="Times New Roman"/>
                      <w:sz w:val="28"/>
                      <w:szCs w:val="28"/>
                    </w:rPr>
                    <w:softHyphen/>
                  </w:r>
                  <w:r w:rsidRPr="00DB00C6">
                    <w:rPr>
                      <w:rFonts w:ascii="Times New Roman" w:eastAsia="Times New Roman" w:hAnsi="Times New Roman" w:cs="Times New Roman"/>
                      <w:spacing w:val="2"/>
                      <w:sz w:val="28"/>
                      <w:szCs w:val="28"/>
                    </w:rPr>
                    <w:t>тивных эмоций учащихся. Особенно</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1"/>
                      <w:sz w:val="28"/>
                      <w:szCs w:val="28"/>
                    </w:rPr>
                    <w:t>в этом нуждаются учащиеся, у которых в начальной школе учитель уделял данному фак</w:t>
                  </w:r>
                  <w:r w:rsidRPr="00DB00C6">
                    <w:rPr>
                      <w:rFonts w:ascii="Times New Roman" w:eastAsia="Times New Roman" w:hAnsi="Times New Roman" w:cs="Times New Roman"/>
                      <w:spacing w:val="1"/>
                      <w:sz w:val="28"/>
                      <w:szCs w:val="28"/>
                    </w:rPr>
                    <w:softHyphen/>
                  </w:r>
                  <w:r w:rsidRPr="00DB00C6">
                    <w:rPr>
                      <w:rFonts w:ascii="Times New Roman" w:eastAsia="Times New Roman" w:hAnsi="Times New Roman" w:cs="Times New Roman"/>
                      <w:spacing w:val="-1"/>
                      <w:sz w:val="28"/>
                      <w:szCs w:val="28"/>
                    </w:rPr>
                    <w:t>тору большое значение.</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2"/>
                      <w:sz w:val="28"/>
                      <w:szCs w:val="28"/>
                    </w:rPr>
                    <w:t>Пятиклассники очень тяжело переживают, когда рушатся традиции,</w:t>
                  </w:r>
                  <w:r w:rsidRPr="00DB00C6">
                    <w:rPr>
                      <w:rFonts w:ascii="Times New Roman" w:eastAsia="Times New Roman" w:hAnsi="Times New Roman" w:cs="Times New Roman"/>
                      <w:spacing w:val="2"/>
                      <w:sz w:val="28"/>
                    </w:rPr>
                    <w:t> </w:t>
                  </w:r>
                  <w:r w:rsidRPr="00DB00C6">
                    <w:rPr>
                      <w:rFonts w:ascii="Times New Roman" w:eastAsia="Times New Roman" w:hAnsi="Times New Roman" w:cs="Times New Roman"/>
                      <w:spacing w:val="3"/>
                      <w:sz w:val="28"/>
                      <w:szCs w:val="28"/>
                    </w:rPr>
                    <w:t>которые они вместе с учителем создавали и хранили на протяжении четырех лет.</w:t>
                  </w:r>
                  <w:r w:rsidRPr="00DB00C6">
                    <w:rPr>
                      <w:rFonts w:ascii="Times New Roman" w:eastAsia="Times New Roman" w:hAnsi="Times New Roman" w:cs="Times New Roman"/>
                      <w:spacing w:val="3"/>
                      <w:sz w:val="28"/>
                    </w:rPr>
                    <w:t> </w:t>
                  </w:r>
                  <w:r w:rsidRPr="00DB00C6">
                    <w:rPr>
                      <w:rFonts w:ascii="Times New Roman" w:eastAsia="Times New Roman" w:hAnsi="Times New Roman" w:cs="Times New Roman"/>
                      <w:spacing w:val="2"/>
                      <w:sz w:val="28"/>
                      <w:szCs w:val="28"/>
                    </w:rPr>
                    <w:t>Это организация и проведение праздников, викторин, конкурсов, консульта</w:t>
                  </w:r>
                  <w:r w:rsidRPr="00DB00C6">
                    <w:rPr>
                      <w:rFonts w:ascii="Times New Roman" w:eastAsia="Times New Roman" w:hAnsi="Times New Roman" w:cs="Times New Roman"/>
                      <w:spacing w:val="2"/>
                      <w:sz w:val="28"/>
                      <w:szCs w:val="28"/>
                    </w:rPr>
                    <w:softHyphen/>
                  </w:r>
                  <w:r w:rsidRPr="00DB00C6">
                    <w:rPr>
                      <w:rFonts w:ascii="Times New Roman" w:eastAsia="Times New Roman" w:hAnsi="Times New Roman" w:cs="Times New Roman"/>
                      <w:sz w:val="28"/>
                      <w:szCs w:val="28"/>
                    </w:rPr>
                    <w:t>ций слабоуспевающим учащимся, выпуск тематических классных газет, совместные поездки, экскурсии. Опытные педагоги, понимая значимость этих традиций в школьной жизни детей, стре</w:t>
                  </w:r>
                  <w:r w:rsidRPr="00DB00C6">
                    <w:rPr>
                      <w:rFonts w:ascii="Times New Roman" w:eastAsia="Times New Roman" w:hAnsi="Times New Roman" w:cs="Times New Roman"/>
                      <w:sz w:val="28"/>
                      <w:szCs w:val="28"/>
                    </w:rPr>
                    <w:softHyphen/>
                  </w:r>
                  <w:r w:rsidRPr="00DB00C6">
                    <w:rPr>
                      <w:rFonts w:ascii="Times New Roman" w:eastAsia="Times New Roman" w:hAnsi="Times New Roman" w:cs="Times New Roman"/>
                      <w:spacing w:val="-2"/>
                      <w:sz w:val="28"/>
                      <w:szCs w:val="28"/>
                    </w:rPr>
                    <w:t>мятся сохранить их и продолжить в пятом классе с последующей трансформацией в соответствии с возрастными особенностями в более важные и необходимые для уче</w:t>
                  </w:r>
                  <w:r w:rsidRPr="00DB00C6">
                    <w:rPr>
                      <w:rFonts w:ascii="Times New Roman" w:eastAsia="Times New Roman" w:hAnsi="Times New Roman" w:cs="Times New Roman"/>
                      <w:spacing w:val="-2"/>
                      <w:sz w:val="28"/>
                      <w:szCs w:val="28"/>
                    </w:rPr>
                    <w:softHyphen/>
                  </w:r>
                  <w:r w:rsidRPr="00DB00C6">
                    <w:rPr>
                      <w:rFonts w:ascii="Times New Roman" w:eastAsia="Times New Roman" w:hAnsi="Times New Roman" w:cs="Times New Roman"/>
                      <w:sz w:val="28"/>
                      <w:szCs w:val="28"/>
                    </w:rPr>
                    <w:t>ников мероприятия. Отрицание педагогом  всего, что было наработа</w:t>
                  </w:r>
                  <w:r w:rsidRPr="00DB00C6">
                    <w:rPr>
                      <w:rFonts w:ascii="Times New Roman" w:eastAsia="Times New Roman" w:hAnsi="Times New Roman" w:cs="Times New Roman"/>
                      <w:sz w:val="28"/>
                      <w:szCs w:val="28"/>
                    </w:rPr>
                    <w:softHyphen/>
                  </w:r>
                  <w:r w:rsidRPr="00DB00C6">
                    <w:rPr>
                      <w:rFonts w:ascii="Times New Roman" w:eastAsia="Times New Roman" w:hAnsi="Times New Roman" w:cs="Times New Roman"/>
                      <w:spacing w:val="-1"/>
                      <w:sz w:val="28"/>
                      <w:szCs w:val="28"/>
                    </w:rPr>
                    <w:t>но коллективом учащихся до него,  не принесет позитивных результа</w:t>
                  </w:r>
                  <w:r w:rsidRPr="00DB00C6">
                    <w:rPr>
                      <w:rFonts w:ascii="Times New Roman" w:eastAsia="Times New Roman" w:hAnsi="Times New Roman" w:cs="Times New Roman"/>
                      <w:spacing w:val="-1"/>
                      <w:sz w:val="28"/>
                      <w:szCs w:val="28"/>
                    </w:rPr>
                    <w:softHyphen/>
                    <w:t>тов и не лучшим образом отразится  на личностных взаимоотношениях с педагогом.</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Нередко с переходом в пятый класс педагоги фиксируют небрежность записей в рабочих тетрадях, отсутствие необходимых учебных принадлежностей на уроках, записей с номерами домашних заданий и, как результат, отсутствие и самих домаш</w:t>
                  </w:r>
                  <w:r w:rsidRPr="00DB00C6">
                    <w:rPr>
                      <w:rFonts w:ascii="Times New Roman" w:eastAsia="Times New Roman" w:hAnsi="Times New Roman" w:cs="Times New Roman"/>
                      <w:sz w:val="28"/>
                      <w:szCs w:val="28"/>
                    </w:rPr>
                    <w:softHyphen/>
                    <w:t>них работ. На это влияют многие факторы, одним из которых является ослабление</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pacing w:val="1"/>
                      <w:sz w:val="28"/>
                      <w:szCs w:val="28"/>
                    </w:rPr>
                    <w:t>контроля  со стороны учителя и родите</w:t>
                  </w:r>
                  <w:r w:rsidRPr="00DB00C6">
                    <w:rPr>
                      <w:rFonts w:ascii="Times New Roman" w:eastAsia="Times New Roman" w:hAnsi="Times New Roman" w:cs="Times New Roman"/>
                      <w:spacing w:val="1"/>
                      <w:sz w:val="28"/>
                      <w:szCs w:val="28"/>
                    </w:rPr>
                    <w:softHyphen/>
                    <w:t>лей за выполнением домашних работ.</w:t>
                  </w:r>
                  <w:r w:rsidRPr="00DB00C6">
                    <w:rPr>
                      <w:rFonts w:ascii="Times New Roman" w:eastAsia="Times New Roman" w:hAnsi="Times New Roman" w:cs="Times New Roman"/>
                      <w:spacing w:val="1"/>
                      <w:sz w:val="28"/>
                    </w:rPr>
                    <w:t> </w:t>
                  </w:r>
                  <w:r w:rsidRPr="00DB00C6">
                    <w:rPr>
                      <w:rFonts w:ascii="Times New Roman" w:eastAsia="Times New Roman" w:hAnsi="Times New Roman" w:cs="Times New Roman"/>
                      <w:sz w:val="28"/>
                      <w:szCs w:val="28"/>
                    </w:rPr>
                    <w:t>Вот и получается, что наши</w:t>
                  </w:r>
                  <w:r w:rsidRPr="00DB00C6">
                    <w:rPr>
                      <w:rFonts w:ascii="Times New Roman" w:eastAsia="Times New Roman" w:hAnsi="Times New Roman" w:cs="Times New Roman"/>
                      <w:sz w:val="28"/>
                    </w:rPr>
                    <w:t> </w:t>
                  </w:r>
                  <w:r w:rsidRPr="00DB00C6">
                    <w:rPr>
                      <w:rFonts w:ascii="Times New Roman" w:eastAsia="Times New Roman" w:hAnsi="Times New Roman" w:cs="Times New Roman"/>
                      <w:spacing w:val="1"/>
                      <w:sz w:val="28"/>
                      <w:szCs w:val="28"/>
                    </w:rPr>
                    <w:t>пятиклассники постепенно отучаются продуктивно работать дома. Появляются за</w:t>
                  </w:r>
                  <w:r w:rsidRPr="00DB00C6">
                    <w:rPr>
                      <w:rFonts w:ascii="Times New Roman" w:eastAsia="Times New Roman" w:hAnsi="Times New Roman" w:cs="Times New Roman"/>
                      <w:spacing w:val="1"/>
                      <w:sz w:val="28"/>
                      <w:szCs w:val="28"/>
                    </w:rPr>
                    <w:softHyphen/>
                  </w:r>
                  <w:r w:rsidRPr="00DB00C6">
                    <w:rPr>
                      <w:rFonts w:ascii="Times New Roman" w:eastAsia="Times New Roman" w:hAnsi="Times New Roman" w:cs="Times New Roman"/>
                      <w:spacing w:val="2"/>
                      <w:sz w:val="28"/>
                      <w:szCs w:val="28"/>
                    </w:rPr>
                    <w:t>пуски и пробелы в знаниях.</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w:t>
                  </w:r>
                  <w:r w:rsidRPr="00DB00C6">
                    <w:rPr>
                      <w:rFonts w:ascii="Times New Roman" w:eastAsia="Times New Roman" w:hAnsi="Times New Roman" w:cs="Times New Roman"/>
                      <w:sz w:val="28"/>
                    </w:rPr>
                    <w:t> </w:t>
                  </w:r>
                  <w:proofErr w:type="gramStart"/>
                  <w:r w:rsidRPr="00DB00C6">
                    <w:rPr>
                      <w:rFonts w:ascii="Times New Roman" w:eastAsia="Times New Roman" w:hAnsi="Times New Roman" w:cs="Times New Roman"/>
                      <w:sz w:val="28"/>
                      <w:szCs w:val="28"/>
                    </w:rPr>
                    <w:t>Резкие изменения условий обучения, качественное усложнение требований,  предъявляемых к школьнику разными учителями, и сама  смена позиции "старшего”  ученика в начальной школе на "самого маленького” в средней - серьезное  испытание  для психики пятиклассника.</w:t>
                  </w:r>
                  <w:proofErr w:type="gramEnd"/>
                  <w:r w:rsidRPr="00DB00C6">
                    <w:rPr>
                      <w:rFonts w:ascii="Times New Roman" w:eastAsia="Times New Roman" w:hAnsi="Times New Roman" w:cs="Times New Roman"/>
                      <w:sz w:val="28"/>
                      <w:szCs w:val="28"/>
                    </w:rPr>
                    <w:t>  Это проявляется в понижении работоспособности, возрастании тревожности, робости или, напротив, развязности, неорганизованности, забывчивости. У большинства детей подобные отклонения исчезают через 2-3 недели учебы, но у некоторых процесс адаптации затягивается на 2-3 месяца.</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xml:space="preserve">         В связи с этим  возникает  необходимость четкого планирования работы по преемственности.         Принцип преемственности предполагает, что учебная деятельность, особенно на начальном этапе, осуществляется под непосредственным руководством администрации. Решая проблему преемственности, работа ведется по </w:t>
                  </w:r>
                  <w:r w:rsidRPr="00DB00C6">
                    <w:rPr>
                      <w:rFonts w:ascii="Times New Roman" w:eastAsia="Times New Roman" w:hAnsi="Times New Roman" w:cs="Times New Roman"/>
                      <w:sz w:val="28"/>
                      <w:szCs w:val="28"/>
                    </w:rPr>
                    <w:lastRenderedPageBreak/>
                    <w:t>трем направлениям:</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совместная методическая работа учителей начальной школы и учителей-предметников в среднем звене;</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работа с учащимися;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работа с родителями.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Преемственность между начальной школой и 5-м классом предполагает следующие направления: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образовательные программы;</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организация учебного процесса;</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единые требования к учащимся;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структура уроков.</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xml:space="preserve">         Одной из  причин трудностей, обусловливающих переход в среднюю школу, является </w:t>
                  </w:r>
                  <w:proofErr w:type="spellStart"/>
                  <w:r w:rsidRPr="00DB00C6">
                    <w:rPr>
                      <w:rFonts w:ascii="Times New Roman" w:eastAsia="Times New Roman" w:hAnsi="Times New Roman" w:cs="Times New Roman"/>
                      <w:sz w:val="28"/>
                      <w:szCs w:val="28"/>
                    </w:rPr>
                    <w:t>дезадаптация</w:t>
                  </w:r>
                  <w:proofErr w:type="spellEnd"/>
                  <w:r w:rsidRPr="00DB00C6">
                    <w:rPr>
                      <w:rFonts w:ascii="Times New Roman" w:eastAsia="Times New Roman" w:hAnsi="Times New Roman" w:cs="Times New Roman"/>
                      <w:sz w:val="28"/>
                      <w:szCs w:val="28"/>
                    </w:rPr>
                    <w:t>  детей в новых условиях учебной деятельности. Ее можно сравнить со сложностями адаптационного периода в 1 классе. Однако, кроме объективной новизны ситуации обучения, добавляется еще и  отсутствие единых требований по многим вопросам учебной деятельности  между начальной и средней школой. В частности,  ситуацию адаптации усугубляют следующие затруднения: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недостаточное изучение данных о выпускниках начальной школы, их возможностях и реальных учебных результатах;</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xml:space="preserve">         Учитель  начальной школы, выпустив   своих детей в основную школу,  знает,  какой образовательный  потенциал каждый ребенок накопил для дальнейшего роста. Принимая новый класс в основной школе,  учитель – предметник  приходит на урок из </w:t>
                  </w:r>
                  <w:proofErr w:type="gramStart"/>
                  <w:r w:rsidRPr="00DB00C6">
                    <w:rPr>
                      <w:rFonts w:ascii="Times New Roman" w:eastAsia="Times New Roman" w:hAnsi="Times New Roman" w:cs="Times New Roman"/>
                      <w:sz w:val="28"/>
                      <w:szCs w:val="28"/>
                    </w:rPr>
                    <w:t>более старших</w:t>
                  </w:r>
                  <w:proofErr w:type="gramEnd"/>
                  <w:r w:rsidRPr="00DB00C6">
                    <w:rPr>
                      <w:rFonts w:ascii="Times New Roman" w:eastAsia="Times New Roman" w:hAnsi="Times New Roman" w:cs="Times New Roman"/>
                      <w:sz w:val="28"/>
                      <w:szCs w:val="28"/>
                    </w:rPr>
                    <w:t xml:space="preserve"> классов и видит своих новых учеников  маленькими несмышленышами, чрезвычайно несамостоятельными и не слишком образованными. А если еще он переносит методы обучения и формы взаимодействия со старшими классами на подростка, а они по многим  своим психологическим особенностям  еще младшие школьники и поэтому не могут справиться с этими необычными для них способами обучения. В работе с учениками 5 классов необходимо сохранить и развить основные способы и формы организации образовательного  процесса начальной школы, осуществлять поиск новых форм работы, позволяющих решать задачи развития учащихся, учитывая их критический  возрастной этап. Стремиться к созданию  эмоциональной обстановки  в классе, близкой к начальной школе (доверительность, искренность, мягкость, оптимизм, возможность    посоветоваться, пожаловаться, откровенно </w:t>
                  </w:r>
                  <w:r w:rsidRPr="00DB00C6">
                    <w:rPr>
                      <w:rFonts w:ascii="Times New Roman" w:eastAsia="Times New Roman" w:hAnsi="Times New Roman" w:cs="Times New Roman"/>
                      <w:sz w:val="28"/>
                      <w:szCs w:val="28"/>
                    </w:rPr>
                    <w:lastRenderedPageBreak/>
                    <w:t>поговорить).</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Несогласованные требования учителей (в содержании учебных курсов, в нормах выставления оценок; ребенок вынужден приспосабливаться к своеобразному темпу, особенностям речи, стилю преподавания каждого учителя);</w:t>
                  </w:r>
                </w:p>
                <w:p w:rsidR="00CC18D6" w:rsidRPr="00DB00C6" w:rsidRDefault="00CC18D6" w:rsidP="00DB00C6">
                  <w:pPr>
                    <w:spacing w:before="100" w:beforeAutospacing="1" w:after="100" w:afterAutospacing="1" w:line="240" w:lineRule="auto"/>
                    <w:ind w:firstLine="720"/>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Уровень изложения  знаний в средней школе значительно  отличается от того, который принят в начальной школе. Поэтому нельзя забывать тот факт, что дети, перешедшие   в 5 класс, должны адаптироваться к новым условиям деятельности: к индивидуальному стилю преподавания учителей, к более быстрому темпу работы, к правилам выполнения новых заданий и т. д.</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Неподготовленность учителей к работе с детьми младшего школьного возраста (педагоги предъявляют одинаковые требования, как к пятиклассникам, так и к более взрослым ученикам);</w:t>
                  </w:r>
                </w:p>
                <w:p w:rsidR="00CC18D6" w:rsidRPr="00DB00C6" w:rsidRDefault="00CC18D6" w:rsidP="00DB00C6">
                  <w:pPr>
                    <w:spacing w:before="100" w:beforeAutospacing="1" w:after="100" w:afterAutospacing="1" w:line="240" w:lineRule="auto"/>
                    <w:ind w:firstLine="720"/>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Учителя 5 классов должны быть  квалифицированными педагогами, по своим профессиональным, психологическим и личностным характеристикам. Они должны дать возможность младшему школьнику безболезненно пройти тяжелый путь от младшей к средней  ступени обучения. Ведь обучение - это не просто процесс получения  знаний, а, прежде  всего, жизнь ребенка в школе.</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proofErr w:type="spellStart"/>
                  <w:r w:rsidRPr="00DB00C6">
                    <w:rPr>
                      <w:rFonts w:ascii="Times New Roman" w:eastAsia="Times New Roman" w:hAnsi="Times New Roman" w:cs="Times New Roman"/>
                      <w:sz w:val="28"/>
                      <w:szCs w:val="28"/>
                    </w:rPr>
                    <w:t>Неадаптированность</w:t>
                  </w:r>
                  <w:proofErr w:type="spellEnd"/>
                  <w:r w:rsidRPr="00DB00C6">
                    <w:rPr>
                      <w:rFonts w:ascii="Times New Roman" w:eastAsia="Times New Roman" w:hAnsi="Times New Roman" w:cs="Times New Roman"/>
                      <w:sz w:val="28"/>
                      <w:szCs w:val="28"/>
                    </w:rPr>
                    <w:t xml:space="preserve"> методики преподавания к возможностям детей данного возраста (скачкообразный переход к новым в сравнении с начальной школой методам обучения);</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Преемственность предполагает плавный переход на среднюю ступень обучения, чтобы под натиском новых впечатлений, непривычных приемов работы не растерять все хорошие  приобретения начальной школы, не утратить интерес к обучению. </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Отсутствие индивидуального подхода к учащимся;</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Учителя – предметники подчас не имеют возможности учитывать индивидуальные особенности учащихся (темп деятельности, тип мышления, специфику восприятия), которые влияют, особенно в начале, на качество обучения. Учителя начальных классов реально  имеют такую возможность  в силу своей    специфики. Поэтому учитель среднего звена при оценивании ориентируется, прежде всего, на результат его деятельности, без учета индивидуальных особенностей. Понять  ребенка, помочь ему реализовать все самое лучшее из того, что заложено, формировать личность, способную ставить перед собой цели и принимать  решения - наивысший и наисложнейший труд. Воспитывать ребенка на его силе, а не на слабости - в этом задача учителя.</w:t>
                  </w:r>
                </w:p>
                <w:p w:rsidR="00CC18D6" w:rsidRPr="00DB00C6" w:rsidRDefault="00CC18D6" w:rsidP="00DB00C6">
                  <w:pPr>
                    <w:spacing w:before="100" w:beforeAutospacing="1" w:after="100" w:afterAutospacing="1" w:line="240" w:lineRule="auto"/>
                    <w:ind w:left="720" w:hanging="360"/>
                    <w:jc w:val="both"/>
                    <w:rPr>
                      <w:rFonts w:ascii="Verdana" w:eastAsia="Times New Roman" w:hAnsi="Verdana" w:cs="Times New Roman"/>
                      <w:sz w:val="16"/>
                      <w:szCs w:val="16"/>
                    </w:rPr>
                  </w:pPr>
                  <w:r w:rsidRPr="00DB00C6">
                    <w:rPr>
                      <w:rFonts w:ascii="Symbol" w:eastAsia="Times New Roman" w:hAnsi="Symbol" w:cs="Times New Roman"/>
                      <w:sz w:val="16"/>
                      <w:szCs w:val="16"/>
                    </w:rPr>
                    <w:lastRenderedPageBreak/>
                    <w:t></w:t>
                  </w:r>
                  <w:r w:rsidRPr="00DB00C6">
                    <w:rPr>
                      <w:rFonts w:ascii="Times New Roman" w:eastAsia="Times New Roman" w:hAnsi="Times New Roman" w:cs="Times New Roman"/>
                      <w:sz w:val="14"/>
                      <w:szCs w:val="14"/>
                    </w:rPr>
                    <w:t>        </w:t>
                  </w:r>
                  <w:r w:rsidRPr="00DB00C6">
                    <w:rPr>
                      <w:rFonts w:ascii="Times New Roman" w:eastAsia="Times New Roman" w:hAnsi="Times New Roman" w:cs="Times New Roman"/>
                      <w:sz w:val="14"/>
                    </w:rPr>
                    <w:t> </w:t>
                  </w:r>
                  <w:r w:rsidRPr="00DB00C6">
                    <w:rPr>
                      <w:rFonts w:ascii="Times New Roman" w:eastAsia="Times New Roman" w:hAnsi="Times New Roman" w:cs="Times New Roman"/>
                      <w:sz w:val="28"/>
                      <w:szCs w:val="28"/>
                    </w:rPr>
                    <w:t>Направленность содержания учебных пособий на репродуктивный характер деятельности.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xml:space="preserve">         Если учитель контролирует только  качество продуктов учебной работы школьников и не находит места для оценки детского творчества, инициативы, самостоятельности, то процесс учения теряет для ученика актуальность и привлекательность.     Стремление экспериментировать, используя свои возможности, едва ли не самая яркая характеристика младших  подростков. Если школа не представляет ученикам культурных форм такого экспериментирования, то оно </w:t>
                  </w:r>
                  <w:proofErr w:type="gramStart"/>
                  <w:r w:rsidRPr="00DB00C6">
                    <w:rPr>
                      <w:rFonts w:ascii="Times New Roman" w:eastAsia="Times New Roman" w:hAnsi="Times New Roman" w:cs="Times New Roman"/>
                      <w:sz w:val="28"/>
                      <w:szCs w:val="28"/>
                    </w:rPr>
                    <w:t>реализуется</w:t>
                  </w:r>
                  <w:proofErr w:type="gramEnd"/>
                  <w:r w:rsidRPr="00DB00C6">
                    <w:rPr>
                      <w:rFonts w:ascii="Times New Roman" w:eastAsia="Times New Roman" w:hAnsi="Times New Roman" w:cs="Times New Roman"/>
                      <w:sz w:val="28"/>
                      <w:szCs w:val="28"/>
                    </w:rPr>
                    <w:t xml:space="preserve"> лишь в самой поверхностной и примитивной форме - в экспериментах со своей внешностью.</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w:t>
                  </w:r>
                  <w:r w:rsidRPr="00DB00C6">
                    <w:rPr>
                      <w:rFonts w:ascii="Times New Roman" w:eastAsia="Times New Roman" w:hAnsi="Times New Roman" w:cs="Times New Roman"/>
                      <w:sz w:val="28"/>
                    </w:rPr>
                    <w:t> </w:t>
                  </w:r>
                  <w:r w:rsidRPr="00DB00C6">
                    <w:rPr>
                      <w:rFonts w:ascii="Times New Roman" w:eastAsia="Times New Roman" w:hAnsi="Times New Roman" w:cs="Times New Roman"/>
                      <w:sz w:val="28"/>
                      <w:szCs w:val="28"/>
                      <w:shd w:val="clear" w:color="auto" w:fill="FFFFFF"/>
                    </w:rPr>
                    <w:t>Чтобы решить проблему преемственности нужно практиковать такую форму,  как сотрудничество учителей начального и среднего звена, администрации учреждения. В рамках этого сотрудничества проводить уроки, на которых в начальной школе присутствуют или проводят учителя среднего звена, имея, таким образом, возможность заранее оценить особенности детей данного класса.</w:t>
                  </w:r>
                  <w:r w:rsidRPr="00DB00C6">
                    <w:rPr>
                      <w:rFonts w:ascii="Times New Roman" w:eastAsia="Times New Roman" w:hAnsi="Times New Roman" w:cs="Times New Roman"/>
                      <w:sz w:val="28"/>
                    </w:rPr>
                    <w:t> </w:t>
                  </w:r>
                  <w:r w:rsidRPr="00DB00C6">
                    <w:rPr>
                      <w:rFonts w:ascii="Times New Roman" w:eastAsia="Times New Roman" w:hAnsi="Times New Roman" w:cs="Times New Roman"/>
                      <w:sz w:val="28"/>
                      <w:szCs w:val="28"/>
                    </w:rPr>
                    <w:t>В начале следующего года, в 5 классе,  эту практику  продолжать, только теперь уроки посещать будут  бывшие учителя начальных классов.</w:t>
                  </w:r>
                  <w:r w:rsidRPr="00DB00C6">
                    <w:rPr>
                      <w:rFonts w:ascii="Times New Roman" w:eastAsia="Times New Roman" w:hAnsi="Times New Roman" w:cs="Times New Roman"/>
                      <w:sz w:val="28"/>
                    </w:rPr>
                    <w:t> </w:t>
                  </w:r>
                  <w:r w:rsidRPr="00DB00C6">
                    <w:rPr>
                      <w:rFonts w:ascii="Times New Roman" w:eastAsia="Times New Roman" w:hAnsi="Times New Roman" w:cs="Times New Roman"/>
                      <w:sz w:val="28"/>
                      <w:szCs w:val="28"/>
                      <w:shd w:val="clear" w:color="auto" w:fill="FFFFFF"/>
                    </w:rPr>
                    <w:t xml:space="preserve">Данная форма сотрудничества позволяет предупреждать многие педагогические и психологические проблемы, реально осуществлять профилактику детской </w:t>
                  </w:r>
                  <w:proofErr w:type="spellStart"/>
                  <w:r w:rsidRPr="00DB00C6">
                    <w:rPr>
                      <w:rFonts w:ascii="Times New Roman" w:eastAsia="Times New Roman" w:hAnsi="Times New Roman" w:cs="Times New Roman"/>
                      <w:sz w:val="28"/>
                      <w:szCs w:val="28"/>
                      <w:shd w:val="clear" w:color="auto" w:fill="FFFFFF"/>
                    </w:rPr>
                    <w:t>дезадаптации</w:t>
                  </w:r>
                  <w:proofErr w:type="spellEnd"/>
                  <w:r w:rsidRPr="00DB00C6">
                    <w:rPr>
                      <w:rFonts w:ascii="Times New Roman" w:eastAsia="Times New Roman" w:hAnsi="Times New Roman" w:cs="Times New Roman"/>
                      <w:color w:val="010063"/>
                      <w:sz w:val="28"/>
                      <w:szCs w:val="28"/>
                      <w:shd w:val="clear" w:color="auto" w:fill="FFFFFF"/>
                    </w:rPr>
                    <w:t>.</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Проблема преемственности и адаптации учащихся начальной школы к среднему звену обучения  является актуальной и требует больших затрат времени, общих усилий педагогического коллектива, административного состава, психологической службы общеобразовательного учреждения при поддержке родителей учащихся и готовности самих учащихся принять новые условия школьной жизни.</w:t>
                  </w:r>
                </w:p>
                <w:p w:rsidR="00CC18D6" w:rsidRPr="00DB00C6" w:rsidRDefault="00CC18D6" w:rsidP="00DB00C6">
                  <w:pPr>
                    <w:spacing w:before="100" w:beforeAutospacing="1" w:after="100" w:afterAutospacing="1" w:line="240" w:lineRule="auto"/>
                    <w:jc w:val="both"/>
                    <w:rPr>
                      <w:rFonts w:ascii="Verdana" w:eastAsia="Times New Roman" w:hAnsi="Verdana" w:cs="Times New Roman"/>
                      <w:sz w:val="16"/>
                      <w:szCs w:val="16"/>
                    </w:rPr>
                  </w:pPr>
                  <w:r w:rsidRPr="00DB00C6">
                    <w:rPr>
                      <w:rFonts w:ascii="Times New Roman" w:eastAsia="Times New Roman" w:hAnsi="Times New Roman" w:cs="Times New Roman"/>
                      <w:sz w:val="28"/>
                      <w:szCs w:val="28"/>
                    </w:rPr>
                    <w:t>         </w:t>
                  </w:r>
                </w:p>
              </w:tc>
            </w:tr>
          </w:tbl>
          <w:p w:rsidR="00CC18D6" w:rsidRPr="00DB00C6" w:rsidRDefault="00CC18D6" w:rsidP="00DB00C6">
            <w:pPr>
              <w:pBdr>
                <w:top w:val="single" w:sz="6" w:space="1" w:color="auto"/>
              </w:pBdr>
              <w:spacing w:after="0" w:line="240" w:lineRule="auto"/>
              <w:jc w:val="center"/>
              <w:rPr>
                <w:rFonts w:ascii="Arial" w:eastAsia="Times New Roman" w:hAnsi="Arial" w:cs="Arial"/>
                <w:vanish/>
                <w:sz w:val="16"/>
                <w:szCs w:val="16"/>
              </w:rPr>
            </w:pPr>
            <w:r w:rsidRPr="00DB00C6">
              <w:rPr>
                <w:rFonts w:ascii="Arial" w:eastAsia="Times New Roman" w:hAnsi="Arial" w:cs="Arial"/>
                <w:vanish/>
                <w:sz w:val="16"/>
                <w:szCs w:val="16"/>
              </w:rPr>
              <w:lastRenderedPageBreak/>
              <w:t>Конец формы</w:t>
            </w:r>
          </w:p>
        </w:tc>
      </w:tr>
      <w:tr w:rsidR="00CC18D6" w:rsidRPr="00DB00C6" w:rsidTr="00CC18D6">
        <w:trPr>
          <w:trHeight w:val="225"/>
        </w:trPr>
        <w:tc>
          <w:tcPr>
            <w:tcW w:w="10208" w:type="dxa"/>
            <w:shd w:val="clear" w:color="auto" w:fill="EBFAFF"/>
            <w:vAlign w:val="center"/>
            <w:hideMark/>
          </w:tcPr>
          <w:p w:rsidR="00CC18D6" w:rsidRPr="00DB00C6" w:rsidRDefault="00CC18D6" w:rsidP="00DB00C6">
            <w:pPr>
              <w:spacing w:after="0" w:line="240" w:lineRule="auto"/>
              <w:rPr>
                <w:rFonts w:ascii="Verdana" w:eastAsia="Times New Roman" w:hAnsi="Verdana" w:cs="Times New Roman"/>
                <w:sz w:val="16"/>
                <w:szCs w:val="16"/>
              </w:rPr>
            </w:pPr>
          </w:p>
        </w:tc>
        <w:tc>
          <w:tcPr>
            <w:tcW w:w="0" w:type="auto"/>
            <w:shd w:val="clear" w:color="auto" w:fill="EBFAFF"/>
            <w:vAlign w:val="center"/>
            <w:hideMark/>
          </w:tcPr>
          <w:p w:rsidR="00CC18D6" w:rsidRPr="00DB00C6" w:rsidRDefault="00CC18D6" w:rsidP="00DB00C6">
            <w:pPr>
              <w:spacing w:after="0" w:line="240" w:lineRule="auto"/>
              <w:rPr>
                <w:rFonts w:ascii="Verdana" w:eastAsia="Times New Roman" w:hAnsi="Verdana" w:cs="Times New Roman"/>
                <w:sz w:val="16"/>
                <w:szCs w:val="16"/>
              </w:rPr>
            </w:pPr>
          </w:p>
        </w:tc>
      </w:tr>
    </w:tbl>
    <w:p w:rsidR="00DB00C6" w:rsidRPr="00DB00C6" w:rsidRDefault="00DB00C6" w:rsidP="00CC18D6">
      <w:pPr>
        <w:shd w:val="clear" w:color="auto" w:fill="1789A4"/>
        <w:spacing w:after="240" w:line="240" w:lineRule="auto"/>
        <w:rPr>
          <w:rFonts w:ascii="Verdana" w:eastAsia="Times New Roman" w:hAnsi="Verdana" w:cs="Times New Roman"/>
          <w:color w:val="000000"/>
          <w:sz w:val="17"/>
          <w:szCs w:val="17"/>
        </w:rPr>
      </w:pPr>
    </w:p>
    <w:p w:rsidR="0097449A" w:rsidRDefault="0097449A"/>
    <w:sectPr w:rsidR="0097449A" w:rsidSect="009744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24C60"/>
    <w:multiLevelType w:val="multilevel"/>
    <w:tmpl w:val="4D84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00C6"/>
    <w:rsid w:val="003F4C56"/>
    <w:rsid w:val="004E61BE"/>
    <w:rsid w:val="006E5D4F"/>
    <w:rsid w:val="007B373F"/>
    <w:rsid w:val="0097449A"/>
    <w:rsid w:val="00CC18D6"/>
    <w:rsid w:val="00DB0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4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B00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B00C6"/>
  </w:style>
  <w:style w:type="paragraph" w:styleId="a4">
    <w:name w:val="List Paragraph"/>
    <w:basedOn w:val="a"/>
    <w:uiPriority w:val="34"/>
    <w:qFormat/>
    <w:rsid w:val="00DB00C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B00C6"/>
    <w:rPr>
      <w:color w:val="0000FF"/>
      <w:u w:val="single"/>
    </w:rPr>
  </w:style>
  <w:style w:type="paragraph" w:styleId="z-">
    <w:name w:val="HTML Top of Form"/>
    <w:basedOn w:val="a"/>
    <w:next w:val="a"/>
    <w:link w:val="z-0"/>
    <w:hidden/>
    <w:uiPriority w:val="99"/>
    <w:semiHidden/>
    <w:unhideWhenUsed/>
    <w:rsid w:val="00DB00C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B00C6"/>
    <w:rPr>
      <w:rFonts w:ascii="Arial" w:eastAsia="Times New Roman" w:hAnsi="Arial" w:cs="Arial"/>
      <w:vanish/>
      <w:sz w:val="16"/>
      <w:szCs w:val="16"/>
    </w:rPr>
  </w:style>
  <w:style w:type="paragraph" w:styleId="z-1">
    <w:name w:val="HTML Bottom of Form"/>
    <w:basedOn w:val="a"/>
    <w:next w:val="a"/>
    <w:link w:val="z-2"/>
    <w:hidden/>
    <w:uiPriority w:val="99"/>
    <w:unhideWhenUsed/>
    <w:rsid w:val="00DB00C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DB00C6"/>
    <w:rPr>
      <w:rFonts w:ascii="Arial" w:eastAsia="Times New Roman" w:hAnsi="Arial" w:cs="Arial"/>
      <w:vanish/>
      <w:sz w:val="16"/>
      <w:szCs w:val="16"/>
    </w:rPr>
  </w:style>
  <w:style w:type="character" w:customStyle="1" w:styleId="pb3cx88n">
    <w:name w:val="pb3cx88n"/>
    <w:basedOn w:val="a0"/>
    <w:rsid w:val="00DB00C6"/>
  </w:style>
  <w:style w:type="paragraph" w:styleId="a6">
    <w:name w:val="Balloon Text"/>
    <w:basedOn w:val="a"/>
    <w:link w:val="a7"/>
    <w:uiPriority w:val="99"/>
    <w:semiHidden/>
    <w:unhideWhenUsed/>
    <w:rsid w:val="00DB00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00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608793">
      <w:bodyDiv w:val="1"/>
      <w:marLeft w:val="0"/>
      <w:marRight w:val="0"/>
      <w:marTop w:val="0"/>
      <w:marBottom w:val="0"/>
      <w:divBdr>
        <w:top w:val="none" w:sz="0" w:space="0" w:color="auto"/>
        <w:left w:val="none" w:sz="0" w:space="0" w:color="auto"/>
        <w:bottom w:val="none" w:sz="0" w:space="0" w:color="auto"/>
        <w:right w:val="none" w:sz="0" w:space="0" w:color="auto"/>
      </w:divBdr>
      <w:divsChild>
        <w:div w:id="2122415017">
          <w:marLeft w:val="0"/>
          <w:marRight w:val="0"/>
          <w:marTop w:val="0"/>
          <w:marBottom w:val="0"/>
          <w:divBdr>
            <w:top w:val="none" w:sz="0" w:space="0" w:color="auto"/>
            <w:left w:val="none" w:sz="0" w:space="0" w:color="auto"/>
            <w:bottom w:val="none" w:sz="0" w:space="0" w:color="auto"/>
            <w:right w:val="none" w:sz="0" w:space="0" w:color="auto"/>
          </w:divBdr>
        </w:div>
        <w:div w:id="755201578">
          <w:marLeft w:val="0"/>
          <w:marRight w:val="0"/>
          <w:marTop w:val="0"/>
          <w:marBottom w:val="0"/>
          <w:divBdr>
            <w:top w:val="none" w:sz="0" w:space="0" w:color="auto"/>
            <w:left w:val="none" w:sz="0" w:space="0" w:color="auto"/>
            <w:bottom w:val="none" w:sz="0" w:space="0" w:color="auto"/>
            <w:right w:val="none" w:sz="0" w:space="0" w:color="auto"/>
          </w:divBdr>
        </w:div>
        <w:div w:id="618495159">
          <w:marLeft w:val="0"/>
          <w:marRight w:val="0"/>
          <w:marTop w:val="0"/>
          <w:marBottom w:val="75"/>
          <w:divBdr>
            <w:top w:val="none" w:sz="0" w:space="0" w:color="auto"/>
            <w:left w:val="none" w:sz="0" w:space="0" w:color="auto"/>
            <w:bottom w:val="none" w:sz="0" w:space="0" w:color="auto"/>
            <w:right w:val="none" w:sz="0" w:space="0" w:color="auto"/>
          </w:divBdr>
          <w:divsChild>
            <w:div w:id="1690332515">
              <w:marLeft w:val="0"/>
              <w:marRight w:val="0"/>
              <w:marTop w:val="0"/>
              <w:marBottom w:val="0"/>
              <w:divBdr>
                <w:top w:val="none" w:sz="0" w:space="0" w:color="auto"/>
                <w:left w:val="none" w:sz="0" w:space="0" w:color="auto"/>
                <w:bottom w:val="none" w:sz="0" w:space="0" w:color="auto"/>
                <w:right w:val="none" w:sz="0" w:space="0" w:color="auto"/>
              </w:divBdr>
            </w:div>
            <w:div w:id="371926009">
              <w:marLeft w:val="0"/>
              <w:marRight w:val="0"/>
              <w:marTop w:val="0"/>
              <w:marBottom w:val="0"/>
              <w:divBdr>
                <w:top w:val="none" w:sz="0" w:space="0" w:color="auto"/>
                <w:left w:val="none" w:sz="0" w:space="0" w:color="auto"/>
                <w:bottom w:val="none" w:sz="0" w:space="0" w:color="auto"/>
                <w:right w:val="none" w:sz="0" w:space="0" w:color="auto"/>
              </w:divBdr>
              <w:divsChild>
                <w:div w:id="1584146115">
                  <w:marLeft w:val="150"/>
                  <w:marRight w:val="150"/>
                  <w:marTop w:val="0"/>
                  <w:marBottom w:val="0"/>
                  <w:divBdr>
                    <w:top w:val="none" w:sz="0" w:space="0" w:color="auto"/>
                    <w:left w:val="none" w:sz="0" w:space="0" w:color="auto"/>
                    <w:bottom w:val="none" w:sz="0" w:space="0" w:color="auto"/>
                    <w:right w:val="none" w:sz="0" w:space="0" w:color="auto"/>
                  </w:divBdr>
                  <w:divsChild>
                    <w:div w:id="6838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0000">
          <w:marLeft w:val="0"/>
          <w:marRight w:val="0"/>
          <w:marTop w:val="150"/>
          <w:marBottom w:val="150"/>
          <w:divBdr>
            <w:top w:val="none" w:sz="0" w:space="0" w:color="auto"/>
            <w:left w:val="none" w:sz="0" w:space="0" w:color="auto"/>
            <w:bottom w:val="none" w:sz="0" w:space="0" w:color="auto"/>
            <w:right w:val="none" w:sz="0" w:space="0" w:color="auto"/>
          </w:divBdr>
          <w:divsChild>
            <w:div w:id="942539760">
              <w:marLeft w:val="0"/>
              <w:marRight w:val="0"/>
              <w:marTop w:val="0"/>
              <w:marBottom w:val="0"/>
              <w:divBdr>
                <w:top w:val="none" w:sz="0" w:space="0" w:color="auto"/>
                <w:left w:val="none" w:sz="0" w:space="0" w:color="auto"/>
                <w:bottom w:val="none" w:sz="0" w:space="0" w:color="auto"/>
                <w:right w:val="none" w:sz="0" w:space="0" w:color="auto"/>
              </w:divBdr>
              <w:divsChild>
                <w:div w:id="540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1740</Words>
  <Characters>9921</Characters>
  <Application>Microsoft Office Word</Application>
  <DocSecurity>0</DocSecurity>
  <Lines>82</Lines>
  <Paragraphs>23</Paragraphs>
  <ScaleCrop>false</ScaleCrop>
  <Company/>
  <LinksUpToDate>false</LinksUpToDate>
  <CharactersWithSpaces>11638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2</cp:revision>
  <cp:lastPrinted>2015-08-28T18:49:00Z</cp:lastPrinted>
  <dcterms:created xsi:type="dcterms:W3CDTF">2017-11-10T06:10:00Z</dcterms:created>
  <dcterms:modified xsi:type="dcterms:W3CDTF">2017-11-10T06:10:00Z</dcterms:modified>
</cp:coreProperties>
</file>