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B9" w:rsidRDefault="002D01B9">
      <w:r>
        <w:rPr>
          <w:rStyle w:val="fontstyle01"/>
        </w:rPr>
        <w:t xml:space="preserve">                                     </w:t>
      </w:r>
      <w:r>
        <w:rPr>
          <w:rStyle w:val="fontstyle01"/>
        </w:rPr>
        <w:t>Должностные инструкции учителей</w:t>
      </w:r>
      <w:r>
        <w:rPr>
          <w:rFonts w:ascii="Verdana-Bold" w:hAnsi="Verdana-Bold"/>
          <w:b/>
          <w:bCs/>
          <w:color w:val="0B3893"/>
        </w:rPr>
        <w:br/>
      </w:r>
      <w:r>
        <w:rPr>
          <w:rStyle w:val="fontstyle21"/>
        </w:rPr>
        <w:t xml:space="preserve">                                             </w:t>
      </w:r>
      <w:bookmarkStart w:id="0" w:name="_GoBack"/>
      <w:bookmarkEnd w:id="0"/>
      <w:r>
        <w:rPr>
          <w:rStyle w:val="fontstyle21"/>
        </w:rPr>
        <w:t>1. Учитель должен знать:</w:t>
      </w:r>
      <w:r>
        <w:rPr>
          <w:rFonts w:ascii="Verdana-BoldItalic" w:hAnsi="Verdana-BoldItalic"/>
          <w:b/>
          <w:bCs/>
          <w:i/>
          <w:iCs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proofErr w:type="gramStart"/>
      <w:r>
        <w:rPr>
          <w:rStyle w:val="fontstyle41"/>
        </w:rPr>
        <w:t>Конституцию РФ; законы РФ, решения Правительства РФ и органов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управления образованием по вопросам образования; Конвенцию о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правах ребенка;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41"/>
        </w:rPr>
        <w:t>основы общетеоретических дисциплин в объеме, необходимом для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решения педагогических, научно-методических и организационно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управленческих задач на начальной ступени общеобразовательного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учреждения, педагогику, психологию, возрастную физиологию,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школьную гигиену;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41"/>
        </w:rPr>
        <w:t>требования ФГОС НОО и рекомендации по их реализации в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общеобразовательном учреждении;</w:t>
      </w:r>
      <w:proofErr w:type="gramEnd"/>
      <w:r>
        <w:rPr>
          <w:rFonts w:ascii="Verdana" w:hAnsi="Verdana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41"/>
        </w:rPr>
        <w:t>методики преподавания предметов и воспитательной работы,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программы и учебники, отвечающие требованиям ФГОС НОО;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41"/>
        </w:rPr>
        <w:t>требования к оснащению и оборудованию учебных кабинетов и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подсобных помещений;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41"/>
        </w:rPr>
        <w:t>средства обучения и их дидактические возможности;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41"/>
        </w:rPr>
        <w:t>основные направления и перспективы развития образования и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педагогической науки;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41"/>
        </w:rPr>
        <w:t>основы права, научной организации труда, проектные технологии и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эффективные средства делового общения;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sym w:font="Symbol" w:char="F0B7"/>
      </w:r>
      <w:r>
        <w:rPr>
          <w:rStyle w:val="fontstyle31"/>
        </w:rPr>
        <w:t xml:space="preserve"> </w:t>
      </w:r>
      <w:r>
        <w:rPr>
          <w:rStyle w:val="fontstyle41"/>
        </w:rPr>
        <w:t>правила и нормы охраны труда, техники безопасности и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противопожарной защиты.</w:t>
      </w:r>
      <w:r>
        <w:rPr>
          <w:rFonts w:ascii="Verdana" w:hAnsi="Verdana"/>
          <w:color w:val="000000"/>
        </w:rPr>
        <w:br/>
      </w:r>
      <w:r>
        <w:rPr>
          <w:rStyle w:val="fontstyle21"/>
        </w:rPr>
        <w:t>2. Должностные обязанности.</w:t>
      </w:r>
      <w:r>
        <w:rPr>
          <w:rFonts w:ascii="Verdana-BoldItalic" w:hAnsi="Verdana-BoldItalic"/>
          <w:b/>
          <w:bCs/>
          <w:i/>
          <w:iCs/>
          <w:color w:val="000000"/>
        </w:rPr>
        <w:br/>
      </w:r>
      <w:r>
        <w:rPr>
          <w:rStyle w:val="fontstyle41"/>
        </w:rPr>
        <w:t>Учитель начальных классов выполняет следующие должностные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обязанности: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2.1. Осуществляет обучение и воспитание обучающихся с учетом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специфики требований ФГОС НОО, проводит уроки и другие занятия в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соответствии с расписанием в указанных помещениях. Обеспечивает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уровень подготовки, соответствующий требованиям ФГОС НОО, и несет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ответственность за их реализацию не в полном объеме.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2.2. Осуществляет поддержку и сопровождение личностного развития</w:t>
      </w:r>
      <w:r>
        <w:rPr>
          <w:rFonts w:ascii="Verdana" w:hAnsi="Verdana"/>
          <w:color w:val="000000"/>
        </w:rPr>
        <w:br/>
      </w:r>
      <w:r>
        <w:rPr>
          <w:rStyle w:val="fontstyle41"/>
        </w:rPr>
        <w:t>учащихся. Выявляет их образовательные запросы и потребности. Ведет</w:t>
      </w:r>
    </w:p>
    <w:p w:rsidR="002D01B9" w:rsidRDefault="002D01B9" w:rsidP="002D01B9"/>
    <w:p w:rsidR="002D01B9" w:rsidRDefault="002D01B9" w:rsidP="002D01B9">
      <w:r w:rsidRPr="002D01B9">
        <w:rPr>
          <w:rFonts w:ascii="Verdana" w:hAnsi="Verdana"/>
          <w:color w:val="000000"/>
          <w:sz w:val="24"/>
          <w:szCs w:val="24"/>
        </w:rPr>
        <w:t>сбор данных о планах и намерениях учащихся, их интересах,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склонностях, мотивах, сильных и слабых сторонах. Помогает учащимся в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выявлении и решении индивидуальных проблем, связанных с освоением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образовательных программ. Собирает портфолио класса и оказывает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учащимся и их родителям организационную и методическую помощь в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формировании индивидуального портфолио.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 xml:space="preserve">2.3. Составляет рабочие программы по учебным предметам и </w:t>
      </w:r>
      <w:proofErr w:type="spellStart"/>
      <w:r w:rsidRPr="002D01B9">
        <w:rPr>
          <w:rFonts w:ascii="Verdana" w:hAnsi="Verdana"/>
          <w:color w:val="000000"/>
          <w:sz w:val="24"/>
          <w:szCs w:val="24"/>
        </w:rPr>
        <w:t>внеучебной</w:t>
      </w:r>
      <w:proofErr w:type="spellEnd"/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 xml:space="preserve">деятельности на учебный год и рабочий план на каждый </w:t>
      </w:r>
      <w:proofErr w:type="gramStart"/>
      <w:r w:rsidRPr="002D01B9">
        <w:rPr>
          <w:rFonts w:ascii="Verdana" w:hAnsi="Verdana"/>
          <w:color w:val="000000"/>
          <w:sz w:val="24"/>
          <w:szCs w:val="24"/>
        </w:rPr>
        <w:t>урок</w:t>
      </w:r>
      <w:proofErr w:type="gramEnd"/>
      <w:r w:rsidRPr="002D01B9">
        <w:rPr>
          <w:rFonts w:ascii="Verdana" w:hAnsi="Verdana"/>
          <w:color w:val="000000"/>
          <w:sz w:val="24"/>
          <w:szCs w:val="24"/>
        </w:rPr>
        <w:t xml:space="preserve"> и занятие.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lastRenderedPageBreak/>
        <w:t>2.4. Контролирует наличие у учащихся тетрадей по учебным предметам,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соблюдение установленного в школе порядка их оформления, ведения,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соблюдение единого орфографического режима.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2.5. Соблюдает следующий порядок проверки рабочих тетрадей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учащихся: в 1–4-х классах ежедневно проверяются все классные 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домашние работы учащихся.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2.6. Своевременно в соответствии с графиком проводит установленное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рабочей программой и Положением о системе оценивания учебных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достижений младших школьников количество контрольных работ, а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также необходимые учебные экскурсии и занятия.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2.7. Проверяет контрольные диктанты и контрольные работы по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математике в 1–4-х классах к следующему уроку.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2.8. Ежедневно заполняет классный журнал. Проставляет в него все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оценки за контрольные работы за то число месяца, когда они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проводились, текущие оценки за тот день, когда они получены. По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окончании рабочего дня сдаёт классный журнал в методический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кабинет.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2.9. Проводит работу над ошибками после проверки контрольных работ.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2.10. Хранит тетради контрольных работ учащихся в течение учебного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года и год по окончании их использования.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2.11. Организует совместно с библиотекарем школы и родителями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внеклассное чтение учащихся.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2.12. Обеспечивает включение учащихся в различные формы</w:t>
      </w:r>
      <w:r w:rsidRPr="002D01B9">
        <w:rPr>
          <w:rFonts w:ascii="Verdana" w:hAnsi="Verdana"/>
          <w:color w:val="000000"/>
        </w:rPr>
        <w:br/>
      </w:r>
      <w:proofErr w:type="spellStart"/>
      <w:r w:rsidRPr="002D01B9">
        <w:rPr>
          <w:rFonts w:ascii="Verdana" w:hAnsi="Verdana"/>
          <w:color w:val="000000"/>
          <w:sz w:val="24"/>
          <w:szCs w:val="24"/>
        </w:rPr>
        <w:t>внеучебной</w:t>
      </w:r>
      <w:proofErr w:type="spellEnd"/>
      <w:r w:rsidRPr="002D01B9">
        <w:rPr>
          <w:rFonts w:ascii="Verdana" w:hAnsi="Verdana"/>
          <w:color w:val="000000"/>
          <w:sz w:val="24"/>
          <w:szCs w:val="24"/>
        </w:rPr>
        <w:t xml:space="preserve"> деятельности.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2.13. Работает в тесном контакте с другими учителями, родителями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(лицами, их заменяющими).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2.14. Обеспечивает соответствие учебных программ по предметам, а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 xml:space="preserve">также программ </w:t>
      </w:r>
      <w:proofErr w:type="spellStart"/>
      <w:r w:rsidRPr="002D01B9">
        <w:rPr>
          <w:rFonts w:ascii="Verdana" w:hAnsi="Verdana"/>
          <w:color w:val="000000"/>
          <w:sz w:val="24"/>
          <w:szCs w:val="24"/>
        </w:rPr>
        <w:t>внеучебной</w:t>
      </w:r>
      <w:proofErr w:type="spellEnd"/>
      <w:r w:rsidRPr="002D01B9">
        <w:rPr>
          <w:rFonts w:ascii="Verdana" w:hAnsi="Verdana"/>
          <w:color w:val="000000"/>
          <w:sz w:val="24"/>
          <w:szCs w:val="24"/>
        </w:rPr>
        <w:t xml:space="preserve"> деятельности требованиям ФГОС НОО.</w:t>
      </w:r>
    </w:p>
    <w:p w:rsidR="002D01B9" w:rsidRDefault="002D01B9" w:rsidP="002D01B9"/>
    <w:p w:rsidR="002D01B9" w:rsidRDefault="002D01B9" w:rsidP="002D01B9">
      <w:r w:rsidRPr="002D01B9">
        <w:rPr>
          <w:rFonts w:ascii="Verdana" w:hAnsi="Verdana"/>
          <w:color w:val="000000"/>
          <w:sz w:val="24"/>
          <w:szCs w:val="24"/>
        </w:rPr>
        <w:t>2.15. Осваивает и реализует новые образовательные программы,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использует разнообразные приемы, методы и средства обучения 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воспитания, обеспечивающие достижение утверждённых ФГОС НОО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образовательных целей и результатов учебной деятельности младших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школьников.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 xml:space="preserve">2.16. Ведёт промежуточный и итоговый учёт учебных и </w:t>
      </w:r>
      <w:proofErr w:type="spellStart"/>
      <w:r w:rsidRPr="002D01B9">
        <w:rPr>
          <w:rFonts w:ascii="Verdana" w:hAnsi="Verdana"/>
          <w:color w:val="000000"/>
          <w:sz w:val="24"/>
          <w:szCs w:val="24"/>
        </w:rPr>
        <w:t>внеучебных</w:t>
      </w:r>
      <w:proofErr w:type="spellEnd"/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достижений учащихся, по требованию администрации школы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предоставляет данные и необходимую документацию (рабочие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программы, планы и графики отдельных направлений работы, тетради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учащихся, поурочные планы, портфолио учащихся) в учебную часть.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-BoldItalic" w:hAnsi="Verdana-BoldItalic"/>
          <w:b/>
          <w:bCs/>
          <w:i/>
          <w:iCs/>
          <w:color w:val="000000"/>
          <w:sz w:val="24"/>
          <w:szCs w:val="24"/>
        </w:rPr>
        <w:t>3. Права.</w:t>
      </w:r>
      <w:r w:rsidRPr="002D01B9">
        <w:rPr>
          <w:rFonts w:ascii="Verdana-BoldItalic" w:hAnsi="Verdana-BoldItalic"/>
          <w:b/>
          <w:bCs/>
          <w:i/>
          <w:iCs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Учитель начальных классов имеет права, предусмотренные ТК РФ,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Законом РФ "Об образовании", Типовым положением об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lastRenderedPageBreak/>
        <w:t>общеобразовательном учреждении, Уставом школы, коллективным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договором, Правилами внутреннего трудового распорядка.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Учитель имеет право на принятие решений, обязательных для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выполнения учащимися, и принятие мер дисциплинарного воздействия в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соответствии с Уставом учреждения и законодательством РФ.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-BoldItalic" w:hAnsi="Verdana-BoldItalic"/>
          <w:b/>
          <w:bCs/>
          <w:i/>
          <w:iCs/>
          <w:color w:val="000000"/>
          <w:sz w:val="24"/>
          <w:szCs w:val="24"/>
        </w:rPr>
        <w:t>4. Ответственность.</w:t>
      </w:r>
      <w:r w:rsidRPr="002D01B9">
        <w:rPr>
          <w:rFonts w:ascii="Verdana-BoldItalic" w:hAnsi="Verdana-BoldItalic"/>
          <w:b/>
          <w:bCs/>
          <w:i/>
          <w:iCs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 xml:space="preserve">4.1. </w:t>
      </w:r>
      <w:proofErr w:type="gramStart"/>
      <w:r w:rsidRPr="002D01B9">
        <w:rPr>
          <w:rFonts w:ascii="Verdana" w:hAnsi="Verdana"/>
          <w:color w:val="000000"/>
          <w:sz w:val="24"/>
          <w:szCs w:val="24"/>
        </w:rPr>
        <w:t>В установленном законодательством РФ порядке учитель несет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ответственность: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r w:rsidRPr="002D01B9">
        <w:rPr>
          <w:rFonts w:ascii="Verdana" w:hAnsi="Verdana"/>
          <w:color w:val="000000"/>
          <w:sz w:val="24"/>
          <w:szCs w:val="24"/>
        </w:rPr>
        <w:t>за реализацию не в полном объеме образовательных программ 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требований к результатам обучения, установленных ФГОС НОО;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r w:rsidRPr="002D01B9">
        <w:rPr>
          <w:rFonts w:ascii="Verdana" w:hAnsi="Verdana"/>
          <w:color w:val="000000"/>
          <w:sz w:val="24"/>
          <w:szCs w:val="24"/>
        </w:rPr>
        <w:t>за жизнь и здоровье учащихся во время образовательного процесса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и внеклассных мероприятий, проводимых учителем;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r w:rsidRPr="002D01B9">
        <w:rPr>
          <w:rFonts w:ascii="Verdana" w:hAnsi="Verdana"/>
          <w:color w:val="000000"/>
          <w:sz w:val="24"/>
          <w:szCs w:val="24"/>
        </w:rPr>
        <w:t>за нарушение прав и свобод учащихся, определенных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законодательством РФ, Уставом и локальными актами учреждения;</w:t>
      </w:r>
      <w:proofErr w:type="gramEnd"/>
      <w:r w:rsidRPr="002D01B9">
        <w:rPr>
          <w:rFonts w:ascii="Verdana" w:hAnsi="Verdana"/>
          <w:color w:val="000000"/>
        </w:rPr>
        <w:br/>
      </w:r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r w:rsidRPr="002D01B9">
        <w:rPr>
          <w:rFonts w:ascii="Verdana" w:hAnsi="Verdana"/>
          <w:color w:val="000000"/>
          <w:sz w:val="24"/>
          <w:szCs w:val="24"/>
        </w:rPr>
        <w:t>за выполнение приказов "Об охране труда и соблюдении правил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техники безопасности" и "Об обеспечении пожарной безопасности";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r w:rsidRPr="002D01B9">
        <w:rPr>
          <w:rFonts w:ascii="Verdana" w:hAnsi="Verdana"/>
          <w:color w:val="000000"/>
          <w:sz w:val="24"/>
          <w:szCs w:val="24"/>
        </w:rPr>
        <w:t>безопасное проведение образовательного процесса;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r w:rsidRPr="002D01B9">
        <w:rPr>
          <w:rFonts w:ascii="Verdana" w:hAnsi="Verdana"/>
          <w:color w:val="000000"/>
          <w:sz w:val="24"/>
          <w:szCs w:val="24"/>
        </w:rPr>
        <w:t>принятие мер по оказанию доврачебной помощи пострадавшему,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оперативное извещение руководства о несчастном случае;</w:t>
      </w:r>
    </w:p>
    <w:p w:rsidR="00FC3636" w:rsidRPr="002D01B9" w:rsidRDefault="002D01B9" w:rsidP="002D01B9"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proofErr w:type="gramStart"/>
      <w:r w:rsidRPr="002D01B9">
        <w:rPr>
          <w:rFonts w:ascii="Verdana" w:hAnsi="Verdana"/>
          <w:color w:val="000000"/>
          <w:sz w:val="24"/>
          <w:szCs w:val="24"/>
        </w:rPr>
        <w:t>проведение инструктажа обучающихся (воспитанников) по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безопасности труда на учебных занятиях, воспитательных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мероприятиях с обязательной регистрацией в классном журнале или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Журнале инструктажа учащихся по охране и безопасности труда;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r w:rsidRPr="002D01B9">
        <w:rPr>
          <w:rFonts w:ascii="Verdana" w:hAnsi="Verdana"/>
          <w:color w:val="000000"/>
          <w:sz w:val="24"/>
          <w:szCs w:val="24"/>
        </w:rPr>
        <w:t>организацию изучения учащимися (воспитанниками) правил по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охране труда, дорожного движения, поведения в быту и т.п.;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SymbolNeu" w:hAnsi="SymbolNeu"/>
          <w:color w:val="000000"/>
          <w:sz w:val="24"/>
          <w:szCs w:val="24"/>
        </w:rPr>
        <w:sym w:font="Symbol" w:char="F0B7"/>
      </w:r>
      <w:r w:rsidRPr="002D01B9">
        <w:rPr>
          <w:rFonts w:ascii="SymbolNeu" w:hAnsi="SymbolNeu"/>
          <w:color w:val="000000"/>
          <w:sz w:val="24"/>
          <w:szCs w:val="24"/>
        </w:rPr>
        <w:t xml:space="preserve"> </w:t>
      </w:r>
      <w:r w:rsidRPr="002D01B9">
        <w:rPr>
          <w:rFonts w:ascii="Verdana" w:hAnsi="Verdana"/>
          <w:color w:val="000000"/>
          <w:sz w:val="24"/>
          <w:szCs w:val="24"/>
        </w:rPr>
        <w:t>осуществление контроля за соблюдением правил (инструкций) по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охране труда.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4.2.</w:t>
      </w:r>
      <w:proofErr w:type="gramEnd"/>
      <w:r w:rsidRPr="002D01B9">
        <w:rPr>
          <w:rFonts w:ascii="Verdana" w:hAnsi="Verdana"/>
          <w:color w:val="000000"/>
          <w:sz w:val="24"/>
          <w:szCs w:val="24"/>
        </w:rPr>
        <w:t xml:space="preserve"> В случае нарушения Устава учреждения, условий коллективного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договора, Правил внутреннего трудового распорядка, настоящей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должностной инструкции, приказов директора учитель подвергается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дисциплинарным взысканиям в соответствии со статьей 192 ТК РФ.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 xml:space="preserve">4.3. </w:t>
      </w:r>
      <w:proofErr w:type="gramStart"/>
      <w:r w:rsidRPr="002D01B9">
        <w:rPr>
          <w:rFonts w:ascii="Verdana" w:hAnsi="Verdana"/>
          <w:color w:val="000000"/>
          <w:sz w:val="24"/>
          <w:szCs w:val="24"/>
        </w:rPr>
        <w:t>За применение методов воспитания, связанных с физическим и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(или) психическим насилием над личностью обучающегося, учитель</w:t>
      </w:r>
      <w:r w:rsidRPr="002D01B9">
        <w:rPr>
          <w:rFonts w:ascii="Verdana" w:hAnsi="Verdana"/>
          <w:color w:val="000000"/>
        </w:rPr>
        <w:br/>
      </w:r>
      <w:r w:rsidRPr="002D01B9">
        <w:rPr>
          <w:rFonts w:ascii="Verdana" w:hAnsi="Verdana"/>
          <w:color w:val="000000"/>
          <w:sz w:val="24"/>
          <w:szCs w:val="24"/>
        </w:rPr>
        <w:t>может быть уволен по ст. 336, п. 2 ТК РФ.</w:t>
      </w:r>
      <w:proofErr w:type="gramEnd"/>
    </w:p>
    <w:sectPr w:rsidR="00FC3636" w:rsidRPr="002D01B9" w:rsidSect="002D01B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-BoldItalic">
    <w:altName w:val="Times New Roman"/>
    <w:panose1 w:val="00000000000000000000"/>
    <w:charset w:val="00"/>
    <w:family w:val="roman"/>
    <w:notTrueType/>
    <w:pitch w:val="default"/>
  </w:font>
  <w:font w:name="SymbolNeu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B9"/>
    <w:rsid w:val="002D01B9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D01B9"/>
    <w:rPr>
      <w:rFonts w:ascii="Verdana-Bold" w:hAnsi="Verdana-Bold" w:hint="default"/>
      <w:b/>
      <w:bCs/>
      <w:i w:val="0"/>
      <w:iCs w:val="0"/>
      <w:color w:val="0B3893"/>
      <w:sz w:val="24"/>
      <w:szCs w:val="24"/>
    </w:rPr>
  </w:style>
  <w:style w:type="character" w:customStyle="1" w:styleId="fontstyle21">
    <w:name w:val="fontstyle21"/>
    <w:basedOn w:val="a0"/>
    <w:rsid w:val="002D01B9"/>
    <w:rPr>
      <w:rFonts w:ascii="Verdana-BoldItalic" w:hAnsi="Verdana-BoldItalic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2D01B9"/>
    <w:rPr>
      <w:rFonts w:ascii="SymbolNeu" w:hAnsi="SymbolNeu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D01B9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D01B9"/>
    <w:rPr>
      <w:rFonts w:ascii="Verdana-Bold" w:hAnsi="Verdana-Bold" w:hint="default"/>
      <w:b/>
      <w:bCs/>
      <w:i w:val="0"/>
      <w:iCs w:val="0"/>
      <w:color w:val="0B3893"/>
      <w:sz w:val="24"/>
      <w:szCs w:val="24"/>
    </w:rPr>
  </w:style>
  <w:style w:type="character" w:customStyle="1" w:styleId="fontstyle21">
    <w:name w:val="fontstyle21"/>
    <w:basedOn w:val="a0"/>
    <w:rsid w:val="002D01B9"/>
    <w:rPr>
      <w:rFonts w:ascii="Verdana-BoldItalic" w:hAnsi="Verdana-BoldItalic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2D01B9"/>
    <w:rPr>
      <w:rFonts w:ascii="SymbolNeu" w:hAnsi="SymbolNeu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D01B9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5326</Characters>
  <Application>Microsoft Office Word</Application>
  <DocSecurity>0</DocSecurity>
  <Lines>44</Lines>
  <Paragraphs>12</Paragraphs>
  <ScaleCrop>false</ScaleCrop>
  <Company>Microsoft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2019-10-09T18:38:00Z</dcterms:created>
  <dcterms:modified xsi:type="dcterms:W3CDTF">2019-10-09T18:41:00Z</dcterms:modified>
</cp:coreProperties>
</file>