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ethna-thin" w:eastAsia="Times New Roman" w:hAnsi="ethna-thin" w:cs="Times New Roman"/>
          <w:b/>
          <w:bCs/>
          <w:color w:val="000000"/>
          <w:sz w:val="96"/>
          <w:szCs w:val="27"/>
          <w:lang w:eastAsia="ru-RU"/>
        </w:rPr>
      </w:pPr>
      <w:r w:rsidRPr="006A3309">
        <w:rPr>
          <w:rFonts w:ascii="ethna-thin" w:eastAsia="Times New Roman" w:hAnsi="ethna-thin" w:cs="Times New Roman"/>
          <w:b/>
          <w:bCs/>
          <w:color w:val="000000"/>
          <w:sz w:val="96"/>
          <w:szCs w:val="27"/>
          <w:lang w:eastAsia="ru-RU"/>
        </w:rPr>
        <w:t>Рабочая программа</w:t>
      </w:r>
    </w:p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ethna-thin" w:eastAsia="Times New Roman" w:hAnsi="ethna-thin" w:cs="Times New Roman"/>
          <w:b/>
          <w:bCs/>
          <w:color w:val="000000"/>
          <w:sz w:val="96"/>
          <w:szCs w:val="27"/>
          <w:lang w:eastAsia="ru-RU"/>
        </w:rPr>
      </w:pPr>
      <w:r w:rsidRPr="006A3309">
        <w:rPr>
          <w:rFonts w:ascii="ethna-thin" w:eastAsia="Times New Roman" w:hAnsi="ethna-thin" w:cs="Times New Roman"/>
          <w:b/>
          <w:bCs/>
          <w:color w:val="000000"/>
          <w:sz w:val="96"/>
          <w:szCs w:val="27"/>
          <w:lang w:eastAsia="ru-RU"/>
        </w:rPr>
        <w:t>кружка</w:t>
      </w:r>
    </w:p>
    <w:p w:rsidR="006A3309" w:rsidRDefault="006A3309" w:rsidP="006A3309">
      <w:pPr>
        <w:shd w:val="clear" w:color="auto" w:fill="FFFFFF"/>
        <w:spacing w:after="0" w:line="240" w:lineRule="auto"/>
        <w:jc w:val="center"/>
        <w:rPr>
          <w:rFonts w:ascii="Eskal Font4You" w:eastAsia="Times New Roman" w:hAnsi="Eskal Font4You" w:cs="Times New Roman"/>
          <w:b/>
          <w:bCs/>
          <w:color w:val="0070C0"/>
          <w:sz w:val="96"/>
          <w:szCs w:val="27"/>
          <w:lang w:eastAsia="ru-RU"/>
        </w:rPr>
      </w:pPr>
      <w:r w:rsidRPr="006A3309">
        <w:rPr>
          <w:rFonts w:ascii="Eskal Font4You" w:eastAsia="Times New Roman" w:hAnsi="Eskal Font4You" w:cs="Times New Roman"/>
          <w:b/>
          <w:bCs/>
          <w:color w:val="0070C0"/>
          <w:sz w:val="96"/>
          <w:szCs w:val="27"/>
          <w:lang w:eastAsia="ru-RU"/>
        </w:rPr>
        <w:t>«Яркие нотки»</w:t>
      </w:r>
    </w:p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Eskal Font4You" w:eastAsia="Times New Roman" w:hAnsi="Eskal Font4You" w:cs="Times New Roman"/>
          <w:b/>
          <w:bCs/>
          <w:color w:val="0070C0"/>
          <w:sz w:val="56"/>
          <w:szCs w:val="27"/>
          <w:lang w:eastAsia="ru-RU"/>
        </w:rPr>
      </w:pPr>
      <w:r>
        <w:rPr>
          <w:rFonts w:ascii="Eskal Font4You" w:eastAsia="Times New Roman" w:hAnsi="Eskal Font4You" w:cs="Times New Roman"/>
          <w:b/>
          <w:bCs/>
          <w:noProof/>
          <w:color w:val="0070C0"/>
          <w:sz w:val="56"/>
          <w:szCs w:val="27"/>
          <w:lang w:eastAsia="ru-RU"/>
        </w:rPr>
        <w:drawing>
          <wp:inline distT="0" distB="0" distL="0" distR="0">
            <wp:extent cx="5940425" cy="40513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ga-nada-mmn-music-notes1mm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309" w:rsidRDefault="006A3309" w:rsidP="006A3309">
      <w:pPr>
        <w:shd w:val="clear" w:color="auto" w:fill="FFFFFF"/>
        <w:spacing w:after="0" w:line="240" w:lineRule="auto"/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</w:pPr>
      <w:r w:rsidRPr="006A3309"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  <w:t>Срок</w:t>
      </w:r>
      <w:r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  <w:t xml:space="preserve"> </w:t>
      </w:r>
      <w:r w:rsidRPr="006A3309"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  <w:t xml:space="preserve"> реализации </w:t>
      </w:r>
      <w:r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  <w:t xml:space="preserve"> </w:t>
      </w:r>
      <w:r w:rsidRPr="006A3309"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  <w:t xml:space="preserve">программы: </w:t>
      </w:r>
      <w:r w:rsidRPr="006A3309">
        <w:rPr>
          <w:rFonts w:ascii="Lifehack Basic" w:eastAsia="Times New Roman" w:hAnsi="Lifehack Basic" w:cs="Times New Roman"/>
          <w:b/>
          <w:bCs/>
          <w:color w:val="C00000"/>
          <w:sz w:val="48"/>
          <w:szCs w:val="27"/>
          <w:lang w:eastAsia="ru-RU"/>
        </w:rPr>
        <w:t>1 год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</w:pPr>
      <w:r w:rsidRPr="006A3309"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  <w:t>Руководитель</w:t>
      </w:r>
      <w:r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  <w:t xml:space="preserve"> </w:t>
      </w:r>
      <w:r w:rsidRPr="006A3309">
        <w:rPr>
          <w:rFonts w:ascii="Lifehack Basic" w:eastAsia="Times New Roman" w:hAnsi="Lifehack Basic" w:cs="Times New Roman"/>
          <w:b/>
          <w:bCs/>
          <w:color w:val="000000"/>
          <w:sz w:val="48"/>
          <w:szCs w:val="27"/>
          <w:lang w:eastAsia="ru-RU"/>
        </w:rPr>
        <w:t xml:space="preserve"> кружка: </w:t>
      </w:r>
      <w:proofErr w:type="spellStart"/>
      <w:r w:rsidRPr="006A3309">
        <w:rPr>
          <w:rFonts w:ascii="Lifehack Basic" w:eastAsia="Times New Roman" w:hAnsi="Lifehack Basic" w:cs="Times New Roman"/>
          <w:b/>
          <w:bCs/>
          <w:color w:val="C00000"/>
          <w:sz w:val="48"/>
          <w:szCs w:val="27"/>
          <w:lang w:eastAsia="ru-RU"/>
        </w:rPr>
        <w:t>Эркечева</w:t>
      </w:r>
      <w:proofErr w:type="spellEnd"/>
      <w:r w:rsidRPr="006A3309">
        <w:rPr>
          <w:rFonts w:ascii="Lifehack Basic" w:eastAsia="Times New Roman" w:hAnsi="Lifehack Basic" w:cs="Times New Roman"/>
          <w:b/>
          <w:bCs/>
          <w:color w:val="C00000"/>
          <w:sz w:val="48"/>
          <w:szCs w:val="27"/>
          <w:lang w:eastAsia="ru-RU"/>
        </w:rPr>
        <w:t xml:space="preserve"> Г.А</w:t>
      </w:r>
    </w:p>
    <w:p w:rsidR="006A3309" w:rsidRDefault="006A3309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6A3309" w:rsidRDefault="006A3309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Lifehack Basic" w:eastAsia="Times New Roman" w:hAnsi="Lifehack Basic" w:cs="Times New Roman"/>
          <w:b/>
          <w:bCs/>
          <w:color w:val="000000"/>
          <w:sz w:val="40"/>
          <w:szCs w:val="27"/>
          <w:lang w:eastAsia="ru-RU"/>
        </w:rPr>
      </w:pPr>
      <w:r w:rsidRPr="006A3309">
        <w:rPr>
          <w:rFonts w:ascii="Lifehack Basic" w:eastAsia="Times New Roman" w:hAnsi="Lifehack Basic" w:cs="Times New Roman"/>
          <w:b/>
          <w:bCs/>
          <w:color w:val="000000"/>
          <w:sz w:val="40"/>
          <w:szCs w:val="27"/>
          <w:lang w:eastAsia="ru-RU"/>
        </w:rPr>
        <w:t>2020-2021уч</w:t>
      </w:r>
      <w:proofErr w:type="gramStart"/>
      <w:r w:rsidRPr="006A3309">
        <w:rPr>
          <w:rFonts w:ascii="Lifehack Basic" w:eastAsia="Times New Roman" w:hAnsi="Lifehack Basic" w:cs="Times New Roman"/>
          <w:b/>
          <w:bCs/>
          <w:color w:val="000000"/>
          <w:sz w:val="40"/>
          <w:szCs w:val="27"/>
          <w:lang w:eastAsia="ru-RU"/>
        </w:rPr>
        <w:t>.г</w:t>
      </w:r>
      <w:proofErr w:type="gramEnd"/>
      <w:r w:rsidRPr="006A3309">
        <w:rPr>
          <w:rFonts w:ascii="Lifehack Basic" w:eastAsia="Times New Roman" w:hAnsi="Lifehack Basic" w:cs="Times New Roman"/>
          <w:b/>
          <w:bCs/>
          <w:color w:val="000000"/>
          <w:sz w:val="40"/>
          <w:szCs w:val="27"/>
          <w:lang w:eastAsia="ru-RU"/>
        </w:rPr>
        <w:t>од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Lifehack Basic" w:eastAsia="Times New Roman" w:hAnsi="Lifehack Basic" w:cs="Times New Roman"/>
          <w:b/>
          <w:bCs/>
          <w:color w:val="000000"/>
          <w:sz w:val="27"/>
          <w:szCs w:val="27"/>
          <w:lang w:eastAsia="ru-RU"/>
        </w:rPr>
      </w:pPr>
    </w:p>
    <w:p w:rsid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lastRenderedPageBreak/>
        <w:t>Пояснительная записка</w:t>
      </w:r>
      <w:r w:rsidRPr="006A33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играет важную роль в жизни людей, а для детей первой возможностью выразить себя в мире становятся песни. Песня – не только форма художественного отображения жизни, но и форма общения людей. Пение занимает важное место в жизни человека и принадлежит к основным видам исполнительства. Занятия пением приносят ребенку не только наслаждение красотой музыкальных звуков, которое благотворно влияет на детскую психику и способствует нравственно – эстетическому развитию личности, но и дают специфические знания и умения в этой области искусства.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формой самовыражения детей является коллективное пение, т.е. личные качества формируются именно там.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образование детей, в силу своей многогранности не может ограничиваться только уроками музыки в школе. Большое значение в его совершенствовании имеют занятия в учреждениях дополнительного образования. В процессе занятий в вокальных коллективах у детей повышается интерес к </w:t>
      </w:r>
      <w:proofErr w:type="spell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разножанровой</w:t>
      </w:r>
      <w:proofErr w:type="spell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вокальной музыке, развивается вокальный слух, ребенок учится исполнять сам вокальные произведения и тем самым расширяет свой кругозор, формирует знания во многих областях музыкального искусства.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основу данной программы положена образовательная программа «Музыкальный звездопад» В. В. </w:t>
      </w:r>
      <w:proofErr w:type="spell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Иноземцевой</w:t>
      </w:r>
      <w:proofErr w:type="spell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дополнения, внесенные в указанную программу, обоснованы применением ее для другой возрастной категории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творческих способностей и нравственного становления детей младшего школьного возраста посредством вовлечения их в певческую деятельность.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решение образовательных, воспитательных и развивающих </w:t>
      </w: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 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возрастных и индивидуальных особенностей детей: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-обучить основам музыкальной культуры, совершенствовать вокальное мастерство;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основы сценической культуры;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навыки сольного и ансамблевого исполнения;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творческую активность детей;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эстетический вкус и исполнительскую культуру.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деятельность организуется со следующими </w:t>
      </w: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принципами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-концентричность программного материала, содержание программы и способствование музыкальной деятельности;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-системность, доступность содержания занятий для всех желающих;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-предоставление возможности самовыражения, самореализации.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предполагает решение образовательных, воспитательных и развивающих задач с учетом возрастных и индивидуальных особенностей детей. При необходимости допускается корректировка содержания и форм занятий, времени прохождения материала. В силу возрастных особенностей, обучения детей пению необходимо вести систематично, начиная с элементарных приемов освоения вокальных навыков. Занятия начинаются с распевания, которое выражает двойную функцию: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-подготовку голосового аппарата;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вокально-хоровых навыков и эмоциональной отзывчивости;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Особую роль в формировании вокальной культуры детей играет опыт концертных выступлений. Он помогает преодолевать психологические комплексы – эмоциональную зажатость, боязнь сцены, воспитывает волю и дает детям опыт </w:t>
      </w:r>
      <w:proofErr w:type="spell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4 года обучения. Занятия проводятся по 1 часу 1 раз в неделю, 34 часа в год.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Формы организации вокальной деятельности: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музыкальные занятия;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занятия – концерт;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репетиции;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отчеты.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работы является музыкальное занятие, которое предполагает взаимодействие педагога с детьми и строится на основе индивидуального подхода к ребенку.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</w:t>
      </w: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методы и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приемы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обучения: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 – слуховой (аудиозаписи)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наглядно – 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зрительный</w:t>
      </w:r>
      <w:proofErr w:type="gram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(видеозаписи)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 (рассказ, беседа, художественное слово)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практический (показ приемов исполнения, импровизация)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частично – поисковый (проблемная ситуация – рассуждения – верный ответ)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ошибки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игры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реализации программы применяются педагогические технологии известных педагогов – музыкантов: В. В. Емельянова, К. </w:t>
      </w:r>
      <w:proofErr w:type="spell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Орфа</w:t>
      </w:r>
      <w:proofErr w:type="spell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и песенный репертуар подбираются в соответствии с психофизическими и возрастными особенностями детей. Таким образом, каждому ребенку предоставляется возможность в соответствии со своими интересами и возможностями выбрать свой образовательный маршрут. При наборе детей специального отбора не предполагается.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Параллельно с учебной деятельностью проходит воспитательный процесс задачами 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gram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дружного коллектива;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между детьми, педагогом и родителями;</w:t>
      </w:r>
    </w:p>
    <w:p w:rsid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РЕЗУЛЬТАТЫ ОСВОЕНИЯ КУРСА ВНЕУРОЧНОЙ ДЕЯТЕЛЬНОСТИ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ориентирована на формирование и развитие УУД:</w:t>
      </w:r>
    </w:p>
    <w:tbl>
      <w:tblPr>
        <w:tblW w:w="9387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4"/>
        <w:gridCol w:w="4853"/>
      </w:tblGrid>
      <w:tr w:rsidR="006A3309" w:rsidRPr="006A3309" w:rsidTr="006A3309">
        <w:trPr>
          <w:trHeight w:val="283"/>
        </w:trPr>
        <w:tc>
          <w:tcPr>
            <w:tcW w:w="9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</w:tr>
      <w:tr w:rsidR="006A3309" w:rsidRPr="006A3309" w:rsidTr="006A3309">
        <w:trPr>
          <w:trHeight w:val="269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6A3309" w:rsidRPr="006A3309" w:rsidTr="006A3309">
        <w:trPr>
          <w:trHeight w:val="164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-готовность и способность к саморазвитию;</w:t>
            </w:r>
          </w:p>
          <w:p w:rsidR="006A3309" w:rsidRPr="006A3309" w:rsidRDefault="006A3309" w:rsidP="006A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-развитие познавательных интересов, учебных мотивов;</w:t>
            </w:r>
          </w:p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-знание основных моральных норм (справедливое распределение, взаимопомощь, правдивость, честность, ответственность.)</w:t>
            </w:r>
          </w:p>
        </w:tc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-формирование чувства прекрасного и эстетических чувств на основе знакомства с мировой и отечественной культурой;</w:t>
            </w:r>
          </w:p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понимание чу</w:t>
            </w:r>
            <w:proofErr w:type="gramStart"/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вств др</w:t>
            </w:r>
            <w:proofErr w:type="gramEnd"/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угих людей и сопереживание им.</w:t>
            </w:r>
          </w:p>
        </w:tc>
      </w:tr>
    </w:tbl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</w:t>
      </w:r>
    </w:p>
    <w:tbl>
      <w:tblPr>
        <w:tblW w:w="9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5"/>
        <w:gridCol w:w="4701"/>
      </w:tblGrid>
      <w:tr w:rsidR="006A3309" w:rsidRPr="006A3309" w:rsidTr="006A3309">
        <w:trPr>
          <w:trHeight w:val="303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6A3309" w:rsidRPr="006A3309" w:rsidTr="006A3309">
        <w:trPr>
          <w:trHeight w:val="1469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-оценивать правильность выполнения работы на уровне адекватной ретроспективной оценки;</w:t>
            </w:r>
          </w:p>
          <w:p w:rsidR="006A3309" w:rsidRPr="006A3309" w:rsidRDefault="006A3309" w:rsidP="006A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-вносить необходимые коррективы;</w:t>
            </w:r>
          </w:p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-уметь планировать работу и определять последовательность действий.</w:t>
            </w:r>
          </w:p>
        </w:tc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 использовать голос для вокально-хоровой, сольной деятельности;</w:t>
            </w:r>
          </w:p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активизация сил и энергии к волевому усилию в ситуации мотивационного конфликта.</w:t>
            </w:r>
          </w:p>
        </w:tc>
      </w:tr>
    </w:tbl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</w:p>
    <w:tbl>
      <w:tblPr>
        <w:tblW w:w="9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5"/>
        <w:gridCol w:w="4701"/>
      </w:tblGrid>
      <w:tr w:rsidR="006A3309" w:rsidRPr="006A3309" w:rsidTr="006A3309">
        <w:trPr>
          <w:trHeight w:val="280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6A3309" w:rsidRPr="006A3309" w:rsidTr="006A3309">
        <w:trPr>
          <w:trHeight w:val="1164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включаться в творческую деятельность</w:t>
            </w:r>
          </w:p>
          <w:p w:rsidR="006A3309" w:rsidRPr="006A3309" w:rsidRDefault="006A3309" w:rsidP="006A3309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выбор вида музыкальной деятельности в зависимости от цели.</w:t>
            </w:r>
          </w:p>
        </w:tc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6A3309" w:rsidP="006A3309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-осознанно и произвольно строить музыкальную деятельность в разных жанрах</w:t>
            </w:r>
          </w:p>
        </w:tc>
      </w:tr>
    </w:tbl>
    <w:p w:rsidR="006A3309" w:rsidRDefault="006A3309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</w:t>
      </w:r>
    </w:p>
    <w:p w:rsidR="009500CD" w:rsidRDefault="009500CD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83"/>
        <w:tblW w:w="9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3"/>
        <w:gridCol w:w="4835"/>
      </w:tblGrid>
      <w:tr w:rsidR="009500CD" w:rsidRPr="006A3309" w:rsidTr="005770B4">
        <w:trPr>
          <w:trHeight w:val="281"/>
        </w:trPr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9500CD" w:rsidP="005770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4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9500CD" w:rsidP="005770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9500CD" w:rsidRPr="006A3309" w:rsidTr="005770B4">
        <w:trPr>
          <w:trHeight w:val="1765"/>
        </w:trPr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500CD" w:rsidRPr="006A3309" w:rsidRDefault="009500CD" w:rsidP="0057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A3309" w:rsidRPr="006A3309" w:rsidRDefault="009500CD" w:rsidP="005770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4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A3309" w:rsidRPr="006A3309" w:rsidRDefault="009500CD" w:rsidP="005770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-адекватно использовать музыкальные средства для эффективного решения разнообразных коммуникативных задач.</w:t>
            </w:r>
          </w:p>
        </w:tc>
      </w:tr>
    </w:tbl>
    <w:p w:rsidR="009500CD" w:rsidRPr="006A3309" w:rsidRDefault="009500CD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Планируемые результаты реализации программы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первого уровня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приобретение школьниками знаний об общественных нормах поведения в различных местах, на концертах.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ученика будут сформированы: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-внутренняя позиция ребёнка на основе положительного отношения к школе; включаться в творческую деятельность под руководством учителя;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понимание чу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др</w:t>
      </w:r>
      <w:proofErr w:type="gram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угих людей и сопереживание им;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музыкальную деятельность в разных жанрах.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второго уровня - п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олучение ребёнком опыта переживания и позитивного отношения к ценностям общества.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ученика будут сформированы: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познавательных интересов, учебных мотивов;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-уважительное отношение к иному мнению и культуре других народов.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 для формирования: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чувства прекрасного и эстетических чувств на основе знакомства с мировой и отечественной культурой;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третьего уровня 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ребёнком опыта самостоятельного общественного действия.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ученика будут сформированы: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вносить необходимые коррективы;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планировать работу и определять последовательность действий.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 для формирования: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адекватно использовать голос для вокально-хоровой, сольной деятельности;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сил и энергии к волевому усилию в ситуации мотивационного конфликта.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четвёртого уровня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целеустремлённость и настойчивость в достижении целей; готовность к преодолению трудностей.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ученика будут сформированы: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правильность выполнения работы на уровне адекватной ретроспективной оценки.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 для формирования: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осознанно и произвольно строить музыкальную деятельность в разных жанрах.</w:t>
      </w:r>
    </w:p>
    <w:p w:rsidR="009500CD" w:rsidRDefault="009500CD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0CD" w:rsidRDefault="009500CD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уровню подготовки учащихся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такое музыка.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Чем отличается музыка от других видов искусств.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чего зародилась музыка.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виды музыкальной деятельности существуют.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создаёт музыкальные произведения.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понятия: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 элементарных музыкальных средствах исполнения.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вокально-хоровой деятельности (распевания).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 нормах поведения на сцене и в зрительном зале.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Выражать свое отношение к явлениям в жизни и на сцене.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Образно мыслить.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Концентрировать внимание.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Ощущать себя в музыкальном пространстве.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Приобретает навыки: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Общения с партнером (одноклассниками).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Элементарного музыкального мастерства.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Образного восприятия музыкального произведения.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Коллективного творчества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музыкальным инструментам, голосу, ответственность перед коллективом.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 ВНЕУРОЧНОЙ ДЕЯТЕЛЬНОСТИ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«Веселые нотки» ведутся по программе, включающей несколько разделов.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вводном занятии педагог знакомит ребят с правилами поведения на занятии, противопожарный инструктаж учащихся. В конце занятия – музыкальная игра «Угадай мелодию».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«Шумовые и музыкальные звуки»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«Шумовые и музыкальные звуки» включает в себя комплексные ритмические, музыкальные игры и упражнения, призванные обеспечить развитие музыкальных способностей ребенка, пластической выразительности телодвижений на музыкальные и шумовые звуки, снизить последствия учебной перегрузки.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шумовыми и музыкальными инструментами. Импровизация на музыкальных инструментах.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музыкально-театрализованные упражнения, конкурс «Шумовые и музыкальные загадки», «Шумовой оркестр». «Детский оркестр», музыкальные записи, музыкальная игра «Угадай мелодию» (презентация).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«Разбудим голосок»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Содержание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объединяет игры и упражнения, направленные на развитие дыхания и свободы голосового аппарата, правильной артикуляции, четкой дикции.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«Голос – одежда нашей речи». 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быту различают голоса сильные – слабые, высокие – низкие, чистые – нечистые, звонкие – глухие, визжащие - ворчащие, т.е. бытовая классификация указывает на отличительные качества (признаки, приметы) голоса: сила, объем, чистота, характер окраски.</w:t>
      </w:r>
      <w:proofErr w:type="gramEnd"/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 голоса во многом определяется объемом, регистровым диапазоном его. В голосе каждого человека есть 2-3 нотки, которые приятно звучат и образуются без какого-либо напряжения. Это звуки нормального или натурального голоса.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 – нежнейший и тончайший инструмент, которым должен владеть каждый, особенно исполнитель. Голос надо беречь, упражнять, развивать, обогащать, совершенствовать. «Дыхательная гимнастика» </w:t>
      </w:r>
      <w:proofErr w:type="spell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А.Н.Стрельниковой</w:t>
      </w:r>
      <w:proofErr w:type="spell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«Развитие голоса»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 включены музыкальные игры, развивающие голосовой аппарат, умение исполнять детские песенки, </w:t>
      </w:r>
      <w:proofErr w:type="spell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сочинять небольшие рассказы и сказки о музыке. Дети учатся создавать различные по характеру музыкальные образы. В этой работе ребенок проживает вместе с героями детских песен, эмоционально реагирует на их внешние и внутренние характеристики, выстраивает логику поведения героев. У детей формируется нравственно-эстетическая отзывчивость на 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 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групповые игры, сольное и хоровое пение.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«Фольклор»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Действенное знакомство с преданиями, традициями, обрядами, играми и праздниками русского народа: Рождество Христово, Масленица, Красная горка, Троица расширяет неразрывную связь искусства с жизнью, с истоками русского народа. 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русскими народными жанрами: сказками, песнями, играми, пословицами, дразнилками, считалками.</w:t>
      </w:r>
      <w:proofErr w:type="gramEnd"/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импровизация игр, хороводов, сказок, КВН. Русские народные сказки, песни, </w:t>
      </w:r>
      <w:proofErr w:type="spell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пословицы, считалки.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«Музыка»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«Музыка» - призван познакомить учащихся с музыкой как видом искусства; дать понятие, что даёт музыкальное искусство в формировании личности. Он включает в себя беседы, видео просмотры и аудио прослушивание, участие детей в концертах, представление своих творческих работ по темам бесед. Краткие сведения о музыкальном искусстве и его особенностях.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экскурсии, постановка музыкальных сказок, концертов.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«Творчество»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 включены музыкальные игры, развивающие голосовой аппарат, умение сочинять частушки, скороговорки, считалки, небольшие рассказы и сказки о музыке, подбирать простейшие мелодии. Дети учатся создавать различные по характеру музыкальные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проводить обсуждение музыкальных произведений, воспитывать у ребят интерес к работе друг друга, самокритичность, формировать критерий оценки качества работы. У детей формируется нравственно-эстетическая отзывчивость на </w:t>
      </w:r>
      <w:proofErr w:type="gramStart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 </w:t>
      </w: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творческие игры, конкурсы.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«Радуга талантов»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«Радуга талантов» - является итоговым, включает в себя выступление перед младшими школьниками, родителями, населением, работу с отрывками и постановками музыкальных сказок. Возможно проявление творчества детей: дополнение сценария учащимися, выбор музыкального сопровождения музыкальных сказок.</w:t>
      </w:r>
    </w:p>
    <w:p w:rsidR="006A3309" w:rsidRPr="006A3309" w:rsidRDefault="006A3309" w:rsidP="006A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кастинга на лучшие музыкальные и актерские способности выбираются главные исполнители музыкальных сказок, сольных партий. Коллективно выполняются эскизы декораций, костюмов, их изготовление. Индивидуальная подготовка главных исполнителей. Прогонные и генеральные репетиции, выступление. Важна и непосредственная организация показа концерта: подготовка афиш, программок, подготовка и проверка оформления, выделение ответственных за декорации, костюмы,</w:t>
      </w:r>
    </w:p>
    <w:p w:rsidR="004027A5" w:rsidRPr="006A3309" w:rsidRDefault="004027A5">
      <w:pPr>
        <w:rPr>
          <w:sz w:val="28"/>
          <w:szCs w:val="28"/>
        </w:rPr>
      </w:pPr>
    </w:p>
    <w:sectPr w:rsidR="004027A5" w:rsidRPr="006A3309" w:rsidSect="009500CD">
      <w:pgSz w:w="11906" w:h="16838"/>
      <w:pgMar w:top="1134" w:right="850" w:bottom="1134" w:left="1701" w:header="708" w:footer="708" w:gutter="0"/>
      <w:pgBorders w:offsetFrom="page">
        <w:top w:val="twistedLines1" w:sz="19" w:space="24" w:color="auto"/>
        <w:left w:val="twistedLines1" w:sz="19" w:space="24" w:color="auto"/>
        <w:bottom w:val="twistedLines1" w:sz="19" w:space="24" w:color="auto"/>
        <w:right w:val="twistedLines1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thna-thin">
    <w:panose1 w:val="00000000000000000000"/>
    <w:charset w:val="CC"/>
    <w:family w:val="auto"/>
    <w:pitch w:val="variable"/>
    <w:sig w:usb0="8000020F" w:usb1="00000002" w:usb2="00000000" w:usb3="00000000" w:csb0="00000087" w:csb1="00000000"/>
  </w:font>
  <w:font w:name="Eskal Font4You">
    <w:panose1 w:val="02000503020000020003"/>
    <w:charset w:val="CC"/>
    <w:family w:val="auto"/>
    <w:pitch w:val="variable"/>
    <w:sig w:usb0="00000203" w:usb1="00000000" w:usb2="00000000" w:usb3="00000000" w:csb0="00000005" w:csb1="00000000"/>
  </w:font>
  <w:font w:name="Lifehack Basic">
    <w:panose1 w:val="000005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E6"/>
    <w:rsid w:val="004027A5"/>
    <w:rsid w:val="006A3309"/>
    <w:rsid w:val="00823CE6"/>
    <w:rsid w:val="0095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2020-11-13T14:19:00Z</dcterms:created>
  <dcterms:modified xsi:type="dcterms:W3CDTF">2020-11-13T14:35:00Z</dcterms:modified>
</cp:coreProperties>
</file>