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ED" w:rsidRPr="00793D05" w:rsidRDefault="00F349ED" w:rsidP="00793D05">
      <w:pPr>
        <w:pStyle w:val="1"/>
        <w:shd w:val="clear" w:color="auto" w:fill="FFFFFF"/>
        <w:spacing w:before="0" w:after="300"/>
        <w:rPr>
          <w:rFonts w:ascii="Arial" w:hAnsi="Arial" w:cs="Arial"/>
          <w:b w:val="0"/>
          <w:bCs w:val="0"/>
          <w:color w:val="232323"/>
          <w:sz w:val="54"/>
          <w:szCs w:val="54"/>
        </w:rPr>
      </w:pPr>
      <w:r w:rsidRPr="007F71BF">
        <w:rPr>
          <w:b w:val="0"/>
          <w:bCs w:val="0"/>
          <w:color w:val="000000"/>
          <w:sz w:val="36"/>
          <w:szCs w:val="36"/>
        </w:rPr>
        <w:t> </w:t>
      </w:r>
      <w:r w:rsidR="007F71BF" w:rsidRPr="007F71BF">
        <w:rPr>
          <w:b w:val="0"/>
          <w:bCs w:val="0"/>
          <w:color w:val="000000"/>
          <w:sz w:val="36"/>
          <w:szCs w:val="36"/>
        </w:rPr>
        <w:t xml:space="preserve">                                 </w:t>
      </w:r>
      <w:r w:rsidR="00793D05">
        <w:rPr>
          <w:b w:val="0"/>
          <w:bCs w:val="0"/>
          <w:color w:val="000000"/>
          <w:sz w:val="36"/>
          <w:szCs w:val="36"/>
        </w:rPr>
        <w:t xml:space="preserve">            </w:t>
      </w:r>
      <w:r>
        <w:rPr>
          <w:color w:val="000000"/>
          <w:sz w:val="27"/>
          <w:szCs w:val="27"/>
        </w:rPr>
        <w:t>Пояснительная записка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Программа кружка «На пути к грамотности» предназначена для учащихся 8</w:t>
      </w:r>
      <w:r w:rsidR="00793D05" w:rsidRPr="00793D05">
        <w:rPr>
          <w:color w:val="000000"/>
          <w:szCs w:val="27"/>
        </w:rPr>
        <w:t>-9 классов</w:t>
      </w:r>
      <w:r w:rsidRPr="00793D05">
        <w:rPr>
          <w:color w:val="000000"/>
          <w:szCs w:val="27"/>
        </w:rPr>
        <w:t>, готовящихся сдавать экзамен в формате ОГЭ по русскому языку. Программа кружка составлена на основе Федерального компонента государственного стандарта.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В современном мире востребованы грамотные люди, способные логично и точно формулировать свои мысли. Данная рабочая программа помогает учащимся комплексно использовать знания по орфографии, синтаксису, пунктуации, овладеть навыками речи, учит избегать грамматических и речевых ошибок, строить высказывания с соблюдением норм, составлять тексты и сообщения, редактировать их.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Структура курса: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Программа кружка «На пути к грамотности» рассчитана на 68ч. (2 часа в неделю).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Срок реализации программы 1 год.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Программа включает 5 разделов.</w:t>
      </w:r>
    </w:p>
    <w:p w:rsidR="00F349ED" w:rsidRPr="00793D05" w:rsidRDefault="00F349ED" w:rsidP="007F71B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Введение. Структура экзаменационной работы по русскому языку в формате ОГЭ.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2. Построение сжатого изложения.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3. Орфография.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4. Пунктуация.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5.Тренировочные тесты в формате ОГЭ.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Программа кружка опирается на те знания, умения и навыки, которые были получены учащимися в процессе изучения базового курса русского языка.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Основные формы организации кружковых занятий – семинары и практические занятия. Формами контроля за достижениями учащихся служат самостоятельно подготовленные сообщения, презентации, письменные работы и тесты в формате ОГЭ.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Цель изучения курса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Данный курс нацелен на реализацию личностно-ориентированного, коммуникативного, социокультурного деятельного подхода к обучению русскому языку; направлен на обеспечение качественной подготовки</w:t>
      </w:r>
      <w:r w:rsidRPr="00793D05">
        <w:rPr>
          <w:b/>
          <w:bCs/>
          <w:color w:val="000000"/>
          <w:szCs w:val="27"/>
        </w:rPr>
        <w:t> </w:t>
      </w:r>
      <w:r w:rsidRPr="00793D05">
        <w:rPr>
          <w:color w:val="000000"/>
          <w:szCs w:val="27"/>
        </w:rPr>
        <w:t>учащихся по предмету на основе обобщения и систематизации знаний и совершенствования различного вида компетенций по текстоведению, имеющих важнейшее значение для формирования коммуникативной личности; на помощь учащимся разобраться в трудных вопросах орфографии и пунктуации, систематизации знаний по этим разделам, отработке шагов и звеньев для решения конкретной орфографической или пунктуационной задачи в целом, подготовке учащихся к успешному прохождению государственной итоговой аттестации.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Задачи изучения курса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Основные образовательные задачи курса:</w:t>
      </w:r>
    </w:p>
    <w:p w:rsidR="00F349ED" w:rsidRPr="00793D05" w:rsidRDefault="00F349ED" w:rsidP="007F71B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расширить знания по русскому языку, предусматривающие формирование устойчивого интереса к предмету;</w:t>
      </w:r>
    </w:p>
    <w:p w:rsidR="00F349ED" w:rsidRPr="00793D05" w:rsidRDefault="00F349ED" w:rsidP="007F71B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повысить уровень логического мышления учащихся;</w:t>
      </w:r>
    </w:p>
    <w:p w:rsidR="00F349ED" w:rsidRPr="00793D05" w:rsidRDefault="00F349ED" w:rsidP="007F71B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создать условия для формирования языковой компетенции ;</w:t>
      </w:r>
    </w:p>
    <w:p w:rsidR="00F349ED" w:rsidRPr="00793D05" w:rsidRDefault="00F349ED" w:rsidP="007F71B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восполнить пробелы по указанным выше разделам лингвистики;</w:t>
      </w:r>
    </w:p>
    <w:p w:rsidR="00F349ED" w:rsidRPr="00793D05" w:rsidRDefault="00F349ED" w:rsidP="007F71B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выработать навык комплексного анализа текста;</w:t>
      </w:r>
    </w:p>
    <w:p w:rsidR="00F349ED" w:rsidRPr="00793D05" w:rsidRDefault="00F349ED" w:rsidP="007F71B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совершенствовать навыки работы над изложением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Развивающие задачи курса:</w:t>
      </w:r>
    </w:p>
    <w:p w:rsidR="00F349ED" w:rsidRPr="00793D05" w:rsidRDefault="00F349ED" w:rsidP="007F71BF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развивать умение применять алгоритм решения орфографической и пунктуационной задачи;</w:t>
      </w:r>
    </w:p>
    <w:p w:rsidR="00F349ED" w:rsidRPr="00793D05" w:rsidRDefault="00F349ED" w:rsidP="007F71BF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способствовать развитию речи учащихся;</w:t>
      </w:r>
    </w:p>
    <w:p w:rsidR="00F349ED" w:rsidRPr="00793D05" w:rsidRDefault="00F349ED" w:rsidP="007F71BF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совершенствовать навык работы с книгой (учебником, словарем, справочной литературой);</w:t>
      </w:r>
    </w:p>
    <w:p w:rsidR="00F349ED" w:rsidRPr="00793D05" w:rsidRDefault="00F349ED" w:rsidP="007F71BF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способствовать эффективной подготовке учащихся к итоговой аттестации по русскому языку.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br/>
      </w:r>
      <w:r w:rsidRPr="00793D05">
        <w:rPr>
          <w:b/>
          <w:bCs/>
          <w:color w:val="000000"/>
          <w:szCs w:val="27"/>
        </w:rPr>
        <w:t>Воспитательные задачи курса:</w:t>
      </w:r>
    </w:p>
    <w:p w:rsidR="00F349ED" w:rsidRPr="00793D05" w:rsidRDefault="00F349ED" w:rsidP="007F71BF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формировать ключевые компетенции;</w:t>
      </w:r>
    </w:p>
    <w:p w:rsidR="00F349ED" w:rsidRPr="00793D05" w:rsidRDefault="00F349ED" w:rsidP="007F71BF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повышать интерес к гуманитарному образованию;</w:t>
      </w:r>
    </w:p>
    <w:p w:rsidR="00F349ED" w:rsidRPr="00793D05" w:rsidRDefault="00F349ED" w:rsidP="007F71BF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воспитывать грамотного гражданина РФ</w:t>
      </w:r>
      <w:r w:rsidRPr="00793D05">
        <w:rPr>
          <w:b/>
          <w:bCs/>
          <w:color w:val="000000"/>
          <w:szCs w:val="27"/>
          <w:u w:val="single"/>
        </w:rPr>
        <w:t>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По окончании курса учащиеся должны знать:</w:t>
      </w:r>
    </w:p>
    <w:p w:rsidR="00F349ED" w:rsidRPr="00793D05" w:rsidRDefault="00F349ED" w:rsidP="007F71BF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принципы русской орфографии и пунктуации;</w:t>
      </w:r>
    </w:p>
    <w:p w:rsidR="00F349ED" w:rsidRPr="00793D05" w:rsidRDefault="00F349ED" w:rsidP="007F71BF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lastRenderedPageBreak/>
        <w:t>основные орфографические и пунктуационные правила, ранее представлявшие определенную трудность;</w:t>
      </w:r>
    </w:p>
    <w:p w:rsidR="00F349ED" w:rsidRPr="00793D05" w:rsidRDefault="00F349ED" w:rsidP="007F71BF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алгоритм написания сжатого изложения.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По окончании курса учащиеся должны уметь:</w:t>
      </w:r>
    </w:p>
    <w:p w:rsidR="00F349ED" w:rsidRPr="00793D05" w:rsidRDefault="00F349ED" w:rsidP="007F71B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использовать основные приемы информационной переработки текста;</w:t>
      </w:r>
    </w:p>
    <w:p w:rsidR="00F349ED" w:rsidRPr="00793D05" w:rsidRDefault="00F349ED" w:rsidP="007F71B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оценивать письменные высказывания с точки зрения языкового оформления;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</w:p>
    <w:p w:rsidR="00F349ED" w:rsidRPr="00793D05" w:rsidRDefault="00F349ED" w:rsidP="007F71BF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использовать основные словари, справочники, необходимые для совершенствования орфографической и пунктуационной грамотности;</w:t>
      </w:r>
    </w:p>
    <w:p w:rsidR="00F349ED" w:rsidRPr="00793D05" w:rsidRDefault="00F349ED" w:rsidP="007F71BF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применять теоретические знания по разделам «Орфография» и «Пунктуация» на практике (как ранее известные, так и полученные на занятиях кружка);</w:t>
      </w:r>
    </w:p>
    <w:p w:rsidR="00F349ED" w:rsidRPr="00793D05" w:rsidRDefault="00F349ED" w:rsidP="007F71BF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применять алгоритм написания сжатого изложения;</w:t>
      </w:r>
    </w:p>
    <w:p w:rsidR="00F349ED" w:rsidRPr="00793D05" w:rsidRDefault="00F349ED" w:rsidP="007F71BF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уметь работать с текстами ОГЭ по русскому языку;</w:t>
      </w:r>
    </w:p>
    <w:p w:rsidR="00F349ED" w:rsidRPr="00793D05" w:rsidRDefault="00F349ED" w:rsidP="007F71BF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грамотно, свободно и эстетично излагать свои мысли в устной и письменной формах;</w:t>
      </w:r>
    </w:p>
    <w:p w:rsidR="00F349ED" w:rsidRPr="00793D05" w:rsidRDefault="00F349ED" w:rsidP="007F71BF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владеть предметными компетенциями (языковой, лингвистической, культуроведческой).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br/>
      </w:r>
      <w:r w:rsidRPr="00793D05">
        <w:rPr>
          <w:b/>
          <w:bCs/>
          <w:color w:val="000000"/>
          <w:szCs w:val="27"/>
          <w:u w:val="single"/>
        </w:rPr>
        <w:t>Требования к уровню подготовки (планируемые результаты)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Главным результатом является готовность учащихся к участию в экзамене. К концу данного курса учащиеся обобщают и закрепляют лексико-грамматический материал и отрабатывают определенные умения и навыки по всем разделам экзамена.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Личностные: </w:t>
      </w:r>
      <w:r w:rsidRPr="00793D05">
        <w:rPr>
          <w:color w:val="000000"/>
          <w:szCs w:val="27"/>
        </w:rPr>
        <w:t>готовность и способность обучающихся к саморазвитию и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личностному самоопределению.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Метапредметные: </w:t>
      </w:r>
      <w:r w:rsidRPr="00793D05">
        <w:rPr>
          <w:color w:val="000000"/>
          <w:szCs w:val="27"/>
        </w:rPr>
        <w:t>самостоятельность в планировании и осуществлении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учебной деятельности и организации учебного сотрудничества с педагогами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и сверстниками.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Предметные: знать/понимать/уметь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Знать трудные случаи правописания.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Понимать их роль в общекультурном развитии человека.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Объяснять языковое явление.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Уметь применять знания при тестировании.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Формировать гражданскую идентичность посредством языкового материала.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Формирование научного типа мышления, владение научной терминологией, ключевыми понятиями, методами и приёмами: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активно прослушивать текст, анализировать его содержание и лингвистические компоненты, структурировать информацию, интерпретировать чужой и создавать собственный текст, аргументировать, писать сжатое изложение;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определять лексическое значение слова по различению контекстных значений многозначных слов, познакомиться с нормами лексической сочетаемости, принципами синонимической замены;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работать над расширением словарного запаса;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опознавать средства выразительности русской речи и их функции в тексте;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работать с тестовыми заданиями (внимательно читать формулировку задания и понимать её смысл (без возможности обратиться за консультацией к учителю);</w:t>
      </w:r>
      <w:r w:rsidRPr="00793D05">
        <w:rPr>
          <w:rFonts w:ascii="Symbol" w:hAnsi="Symbol" w:cs="Arial"/>
          <w:color w:val="000000"/>
          <w:szCs w:val="27"/>
        </w:rPr>
        <w:sym w:font="Symbol" w:char="F020"/>
      </w:r>
      <w:r w:rsidRPr="00793D05">
        <w:rPr>
          <w:rFonts w:ascii="Symbol" w:hAnsi="Symbol" w:cs="Arial"/>
          <w:color w:val="000000"/>
          <w:szCs w:val="27"/>
        </w:rPr>
        <w:sym w:font="Symbol" w:char="F020"/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четкое следовать инструкциям, сопровождающим задание;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выполнять различные типы тестовых заданий;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самостоятельно распределять время на выполнение заданий;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четко писать печатные буквы в соответствии с образцом, указанным в бланке;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хорошо ориентироваться в полях заполняемого на экзамене бланка;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правильно отмечать в бланке вариант ответа;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sym w:font="Symbol" w:char="F020"/>
      </w:r>
      <w:r w:rsidRPr="00793D05">
        <w:rPr>
          <w:rFonts w:ascii="Arial" w:hAnsi="Arial" w:cs="Arial"/>
          <w:color w:val="000000"/>
          <w:sz w:val="20"/>
          <w:szCs w:val="21"/>
        </w:rPr>
        <w:sym w:font="Symbol" w:char="F0B7"/>
      </w:r>
      <w:r w:rsidRPr="00793D05">
        <w:rPr>
          <w:color w:val="000000"/>
          <w:szCs w:val="27"/>
        </w:rPr>
        <w:t>вносить исправления в бланк экзаменационной работы;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br/>
      </w:r>
      <w:r w:rsidRPr="00793D05">
        <w:rPr>
          <w:b/>
          <w:bCs/>
          <w:color w:val="000000"/>
          <w:szCs w:val="27"/>
        </w:rPr>
        <w:t>СОДЕРЖАНИЕ ПРОГРАММЫ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Раздел 1 Введение. (2 часа)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Структура экзаменационной работы по русскому языку в новой форме и критерии её оценивания. Тренировочные задания по оформлению бланков.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Раздел 2. Построение сжатого изложения. (12 часов)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Сжатое изложение. Содержательные и языковые способы сокращения текста. Построение сжатого изложения. Редактирование изложения.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lastRenderedPageBreak/>
        <w:t>Обучающиеся должны знать: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 xml:space="preserve"> основные правила работы с текстом.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Обучающиеся должны уметь: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 xml:space="preserve"> точно определять круг предметов и явлений действительности, отражаемой в тексте;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 xml:space="preserve"> адекватно воспринимать авторский замысел;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 xml:space="preserve"> вычленять главное в информации;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 xml:space="preserve"> сокращать текст различными способами;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 xml:space="preserve"> правильно, точно и лаконично излагать содержание текста;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 xml:space="preserve"> находить и уместно использовать языковые средства обобщенной передачи содержания.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Контроль знаний: построение сжатого изложения.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Раздел 3. Орфография</w:t>
      </w:r>
      <w:r w:rsidRPr="00793D05">
        <w:rPr>
          <w:color w:val="000000"/>
          <w:szCs w:val="27"/>
        </w:rPr>
        <w:t>. </w:t>
      </w:r>
      <w:r w:rsidRPr="00793D05">
        <w:rPr>
          <w:b/>
          <w:bCs/>
          <w:color w:val="000000"/>
          <w:szCs w:val="27"/>
        </w:rPr>
        <w:t>(27 часов)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Орфограммы в корнях слов. Правописание приставок. Правописание суффиксов. Правописание н – нн в различных частях речи. Слитное и раздельное написание НЕ с разными частями речи. Правописание производных предлогов, союзов, частиц. Частицы НЕ-НИ. Текстовые иллюстрации орфографических норм.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Обучающиеся должны знать: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 xml:space="preserve"> орфографические правила.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Обучающиеся должны уметь: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 xml:space="preserve"> использовать знания по орфографии при анализе предложенного текста.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Контроль знаний: тренировочные упражнения, тестовые задания в форме ОГЭ.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Раздел 4. Пунктуация. (23 часа)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Словосочетание. Предложение. Простое осложнённое предложение. Однородные и неоднородные члены предложения. Сложное предложение. Знаки препинания в простом осложнённом предложении. Знаки препинания в сложносочинённом предложении. Знаки препинания в сложноподчинённом предложении, в предложениях с обособленными обстоятельствами и определениями. Знаки препинания при обращении и прямой речи, оформлении цитат. Тире и двоеточие в предложениях. Текстовые иллюстрации синтаксических и пунктуационных норм.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Обучающиеся должны знать: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 xml:space="preserve"> синтаксические и пунктуационные нормы.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Обучающиеся должны уметь: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>•</w:t>
      </w:r>
      <w:r w:rsidRPr="00793D05">
        <w:rPr>
          <w:color w:val="000000"/>
          <w:szCs w:val="27"/>
        </w:rPr>
        <w:t> использовать знания по синтаксису и пунктуации при анализе предложенного текста.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Контроль знаний: тренировочные упражнения; тестовые задания в форме ОГЭ.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Раздел 5.</w:t>
      </w:r>
      <w:r w:rsidRPr="00793D05">
        <w:rPr>
          <w:color w:val="000000"/>
          <w:szCs w:val="27"/>
        </w:rPr>
        <w:t> </w:t>
      </w:r>
      <w:r w:rsidRPr="00793D05">
        <w:rPr>
          <w:b/>
          <w:bCs/>
          <w:color w:val="000000"/>
          <w:szCs w:val="27"/>
        </w:rPr>
        <w:t>Тестирование. (4 часа)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Систематизация знаний, умений, навыков по русскому языку при сдаче Государственной итоговой аттестации.</w:t>
      </w:r>
    </w:p>
    <w:p w:rsidR="00F349ED" w:rsidRPr="00793D05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</w:p>
    <w:p w:rsidR="00F349ED" w:rsidRDefault="00F349ED" w:rsidP="007F71BF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793D05" w:rsidRDefault="007F71BF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793D05">
        <w:rPr>
          <w:rFonts w:ascii="Arial" w:hAnsi="Arial" w:cs="Arial"/>
          <w:color w:val="000000"/>
          <w:sz w:val="21"/>
          <w:szCs w:val="21"/>
        </w:rPr>
        <w:t xml:space="preserve">                             </w:t>
      </w: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F349ED" w:rsidRDefault="00793D05" w:rsidP="00793D05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                                                     </w:t>
      </w:r>
      <w:r w:rsidR="007F71BF">
        <w:rPr>
          <w:rFonts w:ascii="Arial" w:hAnsi="Arial" w:cs="Arial"/>
          <w:color w:val="000000"/>
          <w:sz w:val="21"/>
          <w:szCs w:val="21"/>
        </w:rPr>
        <w:t xml:space="preserve">   </w:t>
      </w:r>
      <w:r w:rsidR="00F349ED">
        <w:rPr>
          <w:b/>
          <w:bCs/>
          <w:color w:val="000000"/>
          <w:sz w:val="27"/>
          <w:szCs w:val="27"/>
        </w:rPr>
        <w:t>Учебно-тематический пла</w:t>
      </w:r>
      <w:r>
        <w:rPr>
          <w:b/>
          <w:bCs/>
          <w:color w:val="000000"/>
          <w:sz w:val="27"/>
          <w:szCs w:val="27"/>
        </w:rPr>
        <w:t>н</w:t>
      </w:r>
    </w:p>
    <w:p w:rsidR="00F349ED" w:rsidRDefault="00F349ED" w:rsidP="00FB2B7A">
      <w:pPr>
        <w:pStyle w:val="a5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1"/>
          <w:szCs w:val="21"/>
        </w:rPr>
      </w:pPr>
    </w:p>
    <w:p w:rsidR="00FB2B7A" w:rsidRDefault="00FB2B7A" w:rsidP="00FB2B7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</w:p>
    <w:tbl>
      <w:tblPr>
        <w:tblStyle w:val="af5"/>
        <w:tblW w:w="10348" w:type="dxa"/>
        <w:tblInd w:w="392" w:type="dxa"/>
        <w:tblLook w:val="04A0"/>
      </w:tblPr>
      <w:tblGrid>
        <w:gridCol w:w="848"/>
        <w:gridCol w:w="8474"/>
        <w:gridCol w:w="1026"/>
      </w:tblGrid>
      <w:tr w:rsidR="00FB2B7A" w:rsidTr="00FB2B7A">
        <w:tc>
          <w:tcPr>
            <w:tcW w:w="850" w:type="dxa"/>
          </w:tcPr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8505" w:type="dxa"/>
          </w:tcPr>
          <w:p w:rsidR="00FB2B7A" w:rsidRPr="007F71BF" w:rsidRDefault="00FB2B7A" w:rsidP="00FB2B7A">
            <w:pPr>
              <w:spacing w:after="0"/>
              <w:ind w:left="567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     Тема урока                                                                   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</w:t>
            </w:r>
          </w:p>
        </w:tc>
        <w:tc>
          <w:tcPr>
            <w:tcW w:w="993" w:type="dxa"/>
          </w:tcPr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Кол.час.</w:t>
            </w:r>
          </w:p>
        </w:tc>
      </w:tr>
      <w:tr w:rsidR="00FB2B7A" w:rsidTr="00FB2B7A">
        <w:tc>
          <w:tcPr>
            <w:tcW w:w="850" w:type="dxa"/>
          </w:tcPr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505" w:type="dxa"/>
          </w:tcPr>
          <w:p w:rsidR="00FB2B7A" w:rsidRDefault="00FB2B7A" w:rsidP="00FB2B7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>
              <w:rPr>
                <w:b/>
                <w:bCs/>
                <w:color w:val="000000"/>
                <w:sz w:val="27"/>
                <w:szCs w:val="27"/>
              </w:rPr>
              <w:t> Введение. </w:t>
            </w:r>
            <w:r>
              <w:rPr>
                <w:color w:val="000000"/>
                <w:sz w:val="27"/>
                <w:szCs w:val="27"/>
              </w:rPr>
              <w:t>Структура экзаменационной работы по русскому языку в новой форме и критерии её оценивания.Цели и задачи курса. Содержание контрольно-измерительных материалов.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8505" w:type="dxa"/>
          </w:tcPr>
          <w:p w:rsidR="00FB2B7A" w:rsidRDefault="00FB2B7A" w:rsidP="00FB2B7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Тренировочные задания по оформлению бланков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Тренировочные задания по оформлению бланков. Оформление бланка ответов.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3-4</w:t>
            </w:r>
          </w:p>
        </w:tc>
        <w:tc>
          <w:tcPr>
            <w:tcW w:w="8505" w:type="dxa"/>
          </w:tcPr>
          <w:p w:rsidR="00FB2B7A" w:rsidRDefault="00FB2B7A" w:rsidP="00FB2B7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3-4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Построение сжатого изложения</w:t>
            </w:r>
            <w:r>
              <w:rPr>
                <w:color w:val="000000"/>
                <w:sz w:val="27"/>
                <w:szCs w:val="27"/>
              </w:rPr>
              <w:t>. «Определение, признаки и характеристика текста как единицы языка. Тема, идея, проблема текста и способы их установления и формулирования».Алгоритм написания сжатого изложения.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05" w:type="dxa"/>
          </w:tcPr>
          <w:p w:rsidR="00FB2B7A" w:rsidRDefault="00FB2B7A" w:rsidP="00FB2B7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Композиция, логическая, грамматическая структура текста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6-7</w:t>
            </w:r>
          </w:p>
        </w:tc>
        <w:tc>
          <w:tcPr>
            <w:tcW w:w="8505" w:type="dxa"/>
          </w:tcPr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6-7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Понятие о микротеме. Соотношение микротемы и абзацного строения текста. Представление об абзаце как о пунктуационном знаке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8-11</w:t>
            </w:r>
          </w:p>
        </w:tc>
        <w:tc>
          <w:tcPr>
            <w:tcW w:w="8505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8-11Главная и второстепенная информация в тексте. Ключевые слова и их роль в определении границ главной информации. Способы сокращения текста: грамматические, логические, синтаксические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12-13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12-13.Практическая работа № 1 «Написание сжатого изложения»</w:t>
            </w:r>
          </w:p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Написание сжатого изложения по предложенному тексту в формате ОГЭ ( С1)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Анализ работ учащихся: содержание, стилистические ошибки, речевые недочёты, нарушение абзацев, грамматические, орфографические, синтаксические ошибки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15.</w:t>
            </w:r>
            <w:r>
              <w:rPr>
                <w:b/>
                <w:bCs/>
                <w:color w:val="000000"/>
                <w:sz w:val="27"/>
                <w:szCs w:val="27"/>
              </w:rPr>
              <w:t>Орфография </w:t>
            </w:r>
            <w:r>
              <w:rPr>
                <w:color w:val="000000"/>
                <w:sz w:val="27"/>
                <w:szCs w:val="27"/>
              </w:rPr>
              <w:t>Орфография как система обязательных норм письменной речи (орфографическая норма).Обобщение и систематизация знаний.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8505" w:type="dxa"/>
          </w:tcPr>
          <w:p w:rsidR="00FB2B7A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Строение орфографических правил. Алгоритмы их применения.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Проверяемые и непроверяемые безударные гласные в корне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18.Правописание согласных в корне слова. 0,Ё после шипящих в корне.Обобщение и систематизация знаний. Практические работы в форме тестов в формате ОГЭ.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19.Чередующиеся гласные.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Орфограммы в корнях слов».Практическая работа № 2</w:t>
            </w:r>
          </w:p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21-23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Правописание приставок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Изменяющиеся и неизменяющиеся на письме приставки.Написание приставок, зависящее от значения Практическая работа № 3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24-26</w:t>
            </w:r>
          </w:p>
        </w:tc>
        <w:tc>
          <w:tcPr>
            <w:tcW w:w="8505" w:type="dxa"/>
          </w:tcPr>
          <w:p w:rsidR="00FB2B7A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Правописание Н, НН в разных частях речи. Практическая работа № 4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27-29</w:t>
            </w:r>
          </w:p>
        </w:tc>
        <w:tc>
          <w:tcPr>
            <w:tcW w:w="8505" w:type="dxa"/>
          </w:tcPr>
          <w:p w:rsidR="00FB2B7A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Слитное и раздельное написание НЕ с разными частями речи. </w:t>
            </w:r>
            <w:r>
              <w:rPr>
                <w:color w:val="000000"/>
                <w:sz w:val="27"/>
                <w:szCs w:val="27"/>
              </w:rPr>
              <w:lastRenderedPageBreak/>
              <w:t>Практическая работа № 5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30-31</w:t>
            </w:r>
          </w:p>
        </w:tc>
        <w:tc>
          <w:tcPr>
            <w:tcW w:w="8505" w:type="dxa"/>
          </w:tcPr>
          <w:p w:rsidR="00FB2B7A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Сложные слова. Слитные, раздельные, дефисные написания.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32-33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Правописание производных предлогов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       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Правописание союзов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                                                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Правописание частиц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                                                  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36-38</w:t>
            </w:r>
          </w:p>
        </w:tc>
        <w:tc>
          <w:tcPr>
            <w:tcW w:w="8505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Частицы НЕ-НИ». Практическая работа № 6.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39-40</w:t>
            </w:r>
          </w:p>
        </w:tc>
        <w:tc>
          <w:tcPr>
            <w:tcW w:w="8505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ТЕСТОВАЯ РАБОТА по разделу «Орфография» 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8505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Анализ работ учащихся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 Пунктуация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Пунктуация как система обязательных норм письменной речи (пунктуационная норма).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43-44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Знаки препинания в сложном предложении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 xml:space="preserve">Сочинительные и подчинительные союзы. Сложное предложение: союзное и бессоюзное.Обобщение и систематизация знаний.Практические работы в форме тестов в формате ОГЭ. 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45-46</w:t>
            </w:r>
          </w:p>
        </w:tc>
        <w:tc>
          <w:tcPr>
            <w:tcW w:w="8505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Знаки препинания в ССП</w:t>
            </w: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47-49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Трудные случаи употребления знаков препинания в СПП. Практическая работа № 7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50-51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Знаки препинания при однородных и неоднородных членах предложения.Обобщение и систематизация знаний.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52-55</w:t>
            </w: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56-58</w:t>
            </w:r>
          </w:p>
        </w:tc>
        <w:tc>
          <w:tcPr>
            <w:tcW w:w="8505" w:type="dxa"/>
          </w:tcPr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Трудные случаи употребления знаков препинания в предложениях с обособленными обстоятельствами и определениями.</w:t>
            </w:r>
          </w:p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Практическая работа № 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Обобщение и систематизация знаний.</w:t>
            </w:r>
          </w:p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Практические работы в форме тестов в формате ОГЭ.</w:t>
            </w:r>
          </w:p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Знаки препинания при обращении и прямой речи, оформлении цитат,</w:t>
            </w:r>
          </w:p>
          <w:p w:rsidR="003C2393" w:rsidRDefault="003C2393" w:rsidP="003C2393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Обобщение и систематизация знаний.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C2393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  <w:p w:rsidR="003C2393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B2B7A" w:rsidTr="00FB2B7A">
        <w:tc>
          <w:tcPr>
            <w:tcW w:w="850" w:type="dxa"/>
          </w:tcPr>
          <w:p w:rsidR="00FB2B7A" w:rsidRDefault="003C2393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59-60</w:t>
            </w:r>
          </w:p>
        </w:tc>
        <w:tc>
          <w:tcPr>
            <w:tcW w:w="8505" w:type="dxa"/>
          </w:tcPr>
          <w:p w:rsidR="003C2393" w:rsidRDefault="003C2393" w:rsidP="00793D0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Тире в предложении.Обобщение и систематизация знаний.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61-62</w:t>
            </w:r>
          </w:p>
        </w:tc>
        <w:tc>
          <w:tcPr>
            <w:tcW w:w="8505" w:type="dxa"/>
          </w:tcPr>
          <w:p w:rsidR="00793D05" w:rsidRDefault="00793D05" w:rsidP="00793D0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Двоеточие в предложении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7"/>
                <w:szCs w:val="27"/>
              </w:rPr>
              <w:t>Обобщение и систематизация знаний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63-64</w:t>
            </w:r>
          </w:p>
        </w:tc>
        <w:tc>
          <w:tcPr>
            <w:tcW w:w="8505" w:type="dxa"/>
          </w:tcPr>
          <w:p w:rsidR="00793D05" w:rsidRDefault="00793D05" w:rsidP="00793D0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Тестовая работа по разделу «Пунктуация» и её последующий анализ.</w:t>
            </w:r>
          </w:p>
          <w:p w:rsidR="00793D05" w:rsidRDefault="00793D05" w:rsidP="00793D0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Закрепление пунктационных навыков учащихся, нахождение в тексте конкретных примеров, иллюстрирующих определенные пунктационные правила, что требуется при выполнении части В заданий ОГЭ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FB2B7A" w:rsidTr="00FB2B7A">
        <w:tc>
          <w:tcPr>
            <w:tcW w:w="850" w:type="dxa"/>
          </w:tcPr>
          <w:p w:rsidR="00FB2B7A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65-67</w:t>
            </w:r>
          </w:p>
          <w:p w:rsidR="00793D05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93D05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93D05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93D05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</w:t>
            </w:r>
          </w:p>
        </w:tc>
        <w:tc>
          <w:tcPr>
            <w:tcW w:w="8505" w:type="dxa"/>
          </w:tcPr>
          <w:p w:rsidR="00793D05" w:rsidRDefault="00793D05" w:rsidP="00793D0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Тестирование</w:t>
            </w:r>
            <w:r>
              <w:rPr>
                <w:color w:val="000000"/>
                <w:sz w:val="27"/>
                <w:szCs w:val="27"/>
              </w:rPr>
              <w:t>.Пробный тест в формате ОГЭ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FB2B7A" w:rsidRDefault="00FB2B7A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93D05" w:rsidRDefault="00793D05" w:rsidP="00793D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93D05" w:rsidRDefault="00793D05" w:rsidP="00793D0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Индивидуальные консультации с учащимися.</w:t>
            </w:r>
          </w:p>
          <w:p w:rsidR="00793D05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793D05" w:rsidRDefault="00793D05" w:rsidP="00FB2B7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  <w:p w:rsidR="00793D05" w:rsidRDefault="00793D05" w:rsidP="00793D05">
            <w:pPr>
              <w:rPr>
                <w:lang w:eastAsia="ru-RU"/>
              </w:rPr>
            </w:pPr>
          </w:p>
          <w:p w:rsidR="00FB2B7A" w:rsidRPr="00793D05" w:rsidRDefault="00793D05" w:rsidP="00793D05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</w:tbl>
    <w:p w:rsidR="00F349ED" w:rsidRDefault="00FB2B7A" w:rsidP="00FB2B7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793D05">
        <w:rPr>
          <w:rFonts w:ascii="Arial" w:hAnsi="Arial" w:cs="Arial"/>
          <w:color w:val="000000"/>
          <w:sz w:val="20"/>
          <w:szCs w:val="21"/>
        </w:rPr>
        <w:t xml:space="preserve">    </w:t>
      </w: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793D05" w:rsidRDefault="00793D05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F349ED" w:rsidRPr="00793D05" w:rsidRDefault="00793D05" w:rsidP="00793D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                                                </w:t>
      </w:r>
      <w:r w:rsidRPr="00793D05">
        <w:rPr>
          <w:rFonts w:ascii="Arial" w:hAnsi="Arial" w:cs="Arial"/>
          <w:color w:val="000000"/>
          <w:sz w:val="20"/>
          <w:szCs w:val="21"/>
        </w:rPr>
        <w:t xml:space="preserve"> </w:t>
      </w:r>
      <w:r w:rsidR="00F349ED" w:rsidRPr="00793D05">
        <w:rPr>
          <w:b/>
          <w:bCs/>
          <w:color w:val="000000"/>
          <w:szCs w:val="27"/>
        </w:rPr>
        <w:t>Информационное обеспечение программы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Список основной литературы для учителя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1. И.П.Васильевых, Ю.Н.Гостева, Г.Т.Егораева. Русский язык. ОГЭ-9. Типовые тестовые задания. - М.: Экзамен, 2013.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2. Н.А.Сенина, С.В.Гармаш, С.А.Диденко, Г.Н.Кобякова. Русский язык 9 класс. Подготовка к ОГЭ. - Ростов-на-Дону: Легион, 2012.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3. Г.Т.Егораева. Русский язык. ОГЭ 9 класс. - М.: Экзамен, 2012.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4. Е.А.Гингель, Е.В.Бузина, Н.Ю.Бабанова (под редакцией И.П.Цыбулько) Русский язык. Тематический контроль ОГЭ ФГОС. 9 класс. - М.: Национальное образование, 2012.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5. Л.М.Рыбченкова, В.Л.Склярова. Русский язык. Сборник текстов - М.: Дрофа, 2010.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6. В.И.Капинос, Н.Н.Сергеева, М.С.Соловейчик. Изложения: тексты с лингвистическим анализом. - М.: Линка-Пресс, 2010.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7. Корчагина Е.В. Экспресс-репетитор для подготовки к ГИА. Русский язык. Сжатое изложение, М., «Астрель», 2011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8. Л.А.Введенская, Л.Г.Павлова, Е.Ю.Кашаева. Русский язык и культура речи. - Ростов-на-Дону, 2004.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9. А.Б.Малюшкин. Русский язык. Комплексный анализ текста. - М.: Сфера, 2003.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10. С.А.Диденко, Л.В.Диденко. Готовимся к экзамену по русскому языку: сочинение, изложение. - М.: МарТ, 2005.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11. Н.М.Шанский, М.Т.Баранов, М.М.Разумовская. Оценка качества подготовки выпускников по русскому языку. - М.: Дрофа, 2000.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12. Л.М.Серегина, О.А.Хорт. Русский язык. 9 класс. Коварные знаки препинания: элективный курс. - Волгоград: Учитель, 2007.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13. Н.В.Козловская, Ю.Н.Сивакова. Русский язык. Анализ текста. - Санкт-Петербург: Сага, 2004.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Список литературы для учащихся.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1. Баранова М.М. Полный справочник для подготовки к ГИА. Русский язык. М, «Астрель», 2013.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2. Корчагина. Е.В. Экспресс-репетитор для подготовки к ГИА. Русский язык. Сжатое изложение, М., «Астрель», 2011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3. Симакова Е.С. Русский язык. 40 типовых вариантов экзаменационных работ для подготовки и ГИА, М. «Астрель»,2011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4. Малюшкин А.Б. Комплексный анализ текста Рабочая тетрадь для 8 класс.М. «Эксмо», 2013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5 Цыбулько И.П. ГИА. Русский язык. Типовые экзаменационные варианты.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М, «Национальное образование», 2014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b/>
          <w:bCs/>
          <w:color w:val="000000"/>
          <w:szCs w:val="27"/>
        </w:rPr>
        <w:t>Общедоступные ресурсы международной сети "Интернет":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http://fipi.ru</w:t>
      </w:r>
    </w:p>
    <w:p w:rsidR="00F349ED" w:rsidRPr="00793D05" w:rsidRDefault="00F349ED" w:rsidP="00793D05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 w:rsidRPr="00793D05">
        <w:rPr>
          <w:color w:val="000000"/>
          <w:szCs w:val="27"/>
        </w:rPr>
        <w:t>http://gia.edu.ru</w:t>
      </w:r>
    </w:p>
    <w:sectPr w:rsidR="00F349ED" w:rsidRPr="00793D05" w:rsidSect="00FB2B7A">
      <w:footerReference w:type="default" r:id="rId8"/>
      <w:type w:val="continuous"/>
      <w:pgSz w:w="11906" w:h="16838"/>
      <w:pgMar w:top="567" w:right="849" w:bottom="567" w:left="567" w:header="708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171" w:rsidRDefault="004E6171" w:rsidP="008B3E88">
      <w:pPr>
        <w:spacing w:after="0" w:line="240" w:lineRule="auto"/>
      </w:pPr>
      <w:r>
        <w:separator/>
      </w:r>
    </w:p>
  </w:endnote>
  <w:endnote w:type="continuationSeparator" w:id="1">
    <w:p w:rsidR="004E6171" w:rsidRDefault="004E6171" w:rsidP="008B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03F" w:rsidRDefault="004E6171" w:rsidP="008B3E88">
    <w:pPr>
      <w:pStyle w:val="a9"/>
    </w:pPr>
  </w:p>
  <w:p w:rsidR="0091203F" w:rsidRDefault="004E61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171" w:rsidRDefault="004E6171" w:rsidP="008B3E88">
      <w:pPr>
        <w:spacing w:after="0" w:line="240" w:lineRule="auto"/>
      </w:pPr>
      <w:r>
        <w:separator/>
      </w:r>
    </w:p>
  </w:footnote>
  <w:footnote w:type="continuationSeparator" w:id="1">
    <w:p w:rsidR="004E6171" w:rsidRDefault="004E6171" w:rsidP="008B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FB"/>
    <w:multiLevelType w:val="multilevel"/>
    <w:tmpl w:val="70D4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94465"/>
    <w:multiLevelType w:val="multilevel"/>
    <w:tmpl w:val="0DDC19E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3423226"/>
    <w:multiLevelType w:val="multilevel"/>
    <w:tmpl w:val="3D3E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A63B7"/>
    <w:multiLevelType w:val="hybridMultilevel"/>
    <w:tmpl w:val="029218BA"/>
    <w:lvl w:ilvl="0" w:tplc="911A11A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E6463"/>
    <w:multiLevelType w:val="multilevel"/>
    <w:tmpl w:val="F2EA7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06740"/>
    <w:multiLevelType w:val="multilevel"/>
    <w:tmpl w:val="911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657D9"/>
    <w:multiLevelType w:val="multilevel"/>
    <w:tmpl w:val="F3D86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96B8B"/>
    <w:multiLevelType w:val="multilevel"/>
    <w:tmpl w:val="0F30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4B1396"/>
    <w:multiLevelType w:val="multilevel"/>
    <w:tmpl w:val="18E2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411A8"/>
    <w:multiLevelType w:val="multilevel"/>
    <w:tmpl w:val="15BACD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00A057E"/>
    <w:multiLevelType w:val="multilevel"/>
    <w:tmpl w:val="AA44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C963F6"/>
    <w:multiLevelType w:val="multilevel"/>
    <w:tmpl w:val="400E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95580F"/>
    <w:multiLevelType w:val="multilevel"/>
    <w:tmpl w:val="09B026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CE74B88"/>
    <w:multiLevelType w:val="multilevel"/>
    <w:tmpl w:val="E4A6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8746FC"/>
    <w:multiLevelType w:val="multilevel"/>
    <w:tmpl w:val="DF78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0D561D"/>
    <w:multiLevelType w:val="multilevel"/>
    <w:tmpl w:val="DE30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5C7613"/>
    <w:multiLevelType w:val="hybridMultilevel"/>
    <w:tmpl w:val="F9A24982"/>
    <w:lvl w:ilvl="0" w:tplc="EC1813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696986"/>
    <w:multiLevelType w:val="multilevel"/>
    <w:tmpl w:val="1D84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B5D44"/>
    <w:multiLevelType w:val="multilevel"/>
    <w:tmpl w:val="81EA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065ED3"/>
    <w:multiLevelType w:val="multilevel"/>
    <w:tmpl w:val="02E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9"/>
  </w:num>
  <w:num w:numId="6">
    <w:abstractNumId w:val="1"/>
  </w:num>
  <w:num w:numId="7">
    <w:abstractNumId w:val="13"/>
  </w:num>
  <w:num w:numId="8">
    <w:abstractNumId w:val="6"/>
  </w:num>
  <w:num w:numId="9">
    <w:abstractNumId w:val="12"/>
  </w:num>
  <w:num w:numId="10">
    <w:abstractNumId w:val="4"/>
  </w:num>
  <w:num w:numId="11">
    <w:abstractNumId w:val="15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7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92162">
      <o:colormru v:ext="edit" colors="fuchsia,#0fc,#c0c"/>
      <o:colormenu v:ext="edit" fillcolor="#c00000" strokecolor="yellow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06EF4"/>
    <w:rsid w:val="0000463A"/>
    <w:rsid w:val="000119E7"/>
    <w:rsid w:val="000126C9"/>
    <w:rsid w:val="00012C42"/>
    <w:rsid w:val="00022A9F"/>
    <w:rsid w:val="00027C7E"/>
    <w:rsid w:val="0003434C"/>
    <w:rsid w:val="00034E79"/>
    <w:rsid w:val="00044AA1"/>
    <w:rsid w:val="000558D9"/>
    <w:rsid w:val="0006050D"/>
    <w:rsid w:val="00071234"/>
    <w:rsid w:val="000A6C9C"/>
    <w:rsid w:val="000D0349"/>
    <w:rsid w:val="000D4376"/>
    <w:rsid w:val="000F4121"/>
    <w:rsid w:val="00100663"/>
    <w:rsid w:val="001079CC"/>
    <w:rsid w:val="001140A8"/>
    <w:rsid w:val="00115D7A"/>
    <w:rsid w:val="00120DDE"/>
    <w:rsid w:val="0012145E"/>
    <w:rsid w:val="00121649"/>
    <w:rsid w:val="00127DAB"/>
    <w:rsid w:val="0014333D"/>
    <w:rsid w:val="00144CF2"/>
    <w:rsid w:val="0015781D"/>
    <w:rsid w:val="001743E5"/>
    <w:rsid w:val="00184CBC"/>
    <w:rsid w:val="00193361"/>
    <w:rsid w:val="001A4081"/>
    <w:rsid w:val="001A603A"/>
    <w:rsid w:val="001A68E1"/>
    <w:rsid w:val="001E11E9"/>
    <w:rsid w:val="001E1EF6"/>
    <w:rsid w:val="001E3643"/>
    <w:rsid w:val="001E60F1"/>
    <w:rsid w:val="001F53E0"/>
    <w:rsid w:val="00211760"/>
    <w:rsid w:val="00217724"/>
    <w:rsid w:val="0022450B"/>
    <w:rsid w:val="00227016"/>
    <w:rsid w:val="00235352"/>
    <w:rsid w:val="002453C6"/>
    <w:rsid w:val="00255B1E"/>
    <w:rsid w:val="002B178A"/>
    <w:rsid w:val="002B1E3C"/>
    <w:rsid w:val="002D421F"/>
    <w:rsid w:val="002E7426"/>
    <w:rsid w:val="00302CB0"/>
    <w:rsid w:val="0032101F"/>
    <w:rsid w:val="003543F9"/>
    <w:rsid w:val="0036669B"/>
    <w:rsid w:val="00372FDA"/>
    <w:rsid w:val="0038066B"/>
    <w:rsid w:val="00382E5E"/>
    <w:rsid w:val="00385BA2"/>
    <w:rsid w:val="0038725B"/>
    <w:rsid w:val="003961DA"/>
    <w:rsid w:val="003C10A2"/>
    <w:rsid w:val="003C2393"/>
    <w:rsid w:val="003D30DA"/>
    <w:rsid w:val="003E7F2A"/>
    <w:rsid w:val="004102D0"/>
    <w:rsid w:val="00431963"/>
    <w:rsid w:val="004364E4"/>
    <w:rsid w:val="00443F55"/>
    <w:rsid w:val="00463312"/>
    <w:rsid w:val="0047443C"/>
    <w:rsid w:val="00476162"/>
    <w:rsid w:val="004934C6"/>
    <w:rsid w:val="00493635"/>
    <w:rsid w:val="004A3685"/>
    <w:rsid w:val="004A5C52"/>
    <w:rsid w:val="004C2481"/>
    <w:rsid w:val="004E6171"/>
    <w:rsid w:val="004E6950"/>
    <w:rsid w:val="004F3ED6"/>
    <w:rsid w:val="004F4306"/>
    <w:rsid w:val="004F4375"/>
    <w:rsid w:val="00501DB5"/>
    <w:rsid w:val="00512C34"/>
    <w:rsid w:val="00514BD6"/>
    <w:rsid w:val="0052350F"/>
    <w:rsid w:val="00546FCF"/>
    <w:rsid w:val="005560AE"/>
    <w:rsid w:val="00567C0B"/>
    <w:rsid w:val="00570479"/>
    <w:rsid w:val="00577C8C"/>
    <w:rsid w:val="005820C2"/>
    <w:rsid w:val="0058375A"/>
    <w:rsid w:val="00585455"/>
    <w:rsid w:val="00585792"/>
    <w:rsid w:val="005C6643"/>
    <w:rsid w:val="005D0489"/>
    <w:rsid w:val="005E708C"/>
    <w:rsid w:val="0060548D"/>
    <w:rsid w:val="00610240"/>
    <w:rsid w:val="006109E9"/>
    <w:rsid w:val="00622393"/>
    <w:rsid w:val="006236B2"/>
    <w:rsid w:val="00623E2A"/>
    <w:rsid w:val="00643CCE"/>
    <w:rsid w:val="00662C8A"/>
    <w:rsid w:val="00664A81"/>
    <w:rsid w:val="00673B40"/>
    <w:rsid w:val="00676513"/>
    <w:rsid w:val="0067786A"/>
    <w:rsid w:val="0068110C"/>
    <w:rsid w:val="00684B95"/>
    <w:rsid w:val="006B0C31"/>
    <w:rsid w:val="006B3CA6"/>
    <w:rsid w:val="006D089E"/>
    <w:rsid w:val="006D1BDE"/>
    <w:rsid w:val="006E1DF2"/>
    <w:rsid w:val="006F4D75"/>
    <w:rsid w:val="007155C5"/>
    <w:rsid w:val="007171B1"/>
    <w:rsid w:val="00750458"/>
    <w:rsid w:val="00760641"/>
    <w:rsid w:val="007622C5"/>
    <w:rsid w:val="00785117"/>
    <w:rsid w:val="00787BFB"/>
    <w:rsid w:val="00793D05"/>
    <w:rsid w:val="00797B20"/>
    <w:rsid w:val="007A19EA"/>
    <w:rsid w:val="007A578A"/>
    <w:rsid w:val="007C0D7E"/>
    <w:rsid w:val="007C14B8"/>
    <w:rsid w:val="007C6747"/>
    <w:rsid w:val="007E75DF"/>
    <w:rsid w:val="007F053F"/>
    <w:rsid w:val="007F0A1D"/>
    <w:rsid w:val="007F71BF"/>
    <w:rsid w:val="00801830"/>
    <w:rsid w:val="00806061"/>
    <w:rsid w:val="00806EF4"/>
    <w:rsid w:val="00815518"/>
    <w:rsid w:val="00830AEE"/>
    <w:rsid w:val="008452FF"/>
    <w:rsid w:val="00847D08"/>
    <w:rsid w:val="008831EC"/>
    <w:rsid w:val="00886E11"/>
    <w:rsid w:val="008B3E88"/>
    <w:rsid w:val="008B4F07"/>
    <w:rsid w:val="009067B2"/>
    <w:rsid w:val="00936C67"/>
    <w:rsid w:val="009403D9"/>
    <w:rsid w:val="00950EDC"/>
    <w:rsid w:val="00960704"/>
    <w:rsid w:val="009617D9"/>
    <w:rsid w:val="0096764B"/>
    <w:rsid w:val="0097160D"/>
    <w:rsid w:val="009726E8"/>
    <w:rsid w:val="0099107B"/>
    <w:rsid w:val="009911B8"/>
    <w:rsid w:val="0099158D"/>
    <w:rsid w:val="00994C96"/>
    <w:rsid w:val="009A0D34"/>
    <w:rsid w:val="009B61C6"/>
    <w:rsid w:val="009C0EB5"/>
    <w:rsid w:val="009C7502"/>
    <w:rsid w:val="009D154D"/>
    <w:rsid w:val="009E60DD"/>
    <w:rsid w:val="009F14D0"/>
    <w:rsid w:val="009F31AE"/>
    <w:rsid w:val="00A013E7"/>
    <w:rsid w:val="00A23CE5"/>
    <w:rsid w:val="00A32E2A"/>
    <w:rsid w:val="00A41A76"/>
    <w:rsid w:val="00A46E9A"/>
    <w:rsid w:val="00A62A1C"/>
    <w:rsid w:val="00A7474C"/>
    <w:rsid w:val="00A9228D"/>
    <w:rsid w:val="00AA1744"/>
    <w:rsid w:val="00AC06CB"/>
    <w:rsid w:val="00AC30C7"/>
    <w:rsid w:val="00AD2529"/>
    <w:rsid w:val="00AD27BA"/>
    <w:rsid w:val="00AD372D"/>
    <w:rsid w:val="00AE3CDB"/>
    <w:rsid w:val="00AF6EE5"/>
    <w:rsid w:val="00B46972"/>
    <w:rsid w:val="00B51818"/>
    <w:rsid w:val="00B64110"/>
    <w:rsid w:val="00B90529"/>
    <w:rsid w:val="00BA46E4"/>
    <w:rsid w:val="00BA664F"/>
    <w:rsid w:val="00BB2912"/>
    <w:rsid w:val="00BC2C6C"/>
    <w:rsid w:val="00BC6703"/>
    <w:rsid w:val="00BC7638"/>
    <w:rsid w:val="00BE00BE"/>
    <w:rsid w:val="00BE791E"/>
    <w:rsid w:val="00BF563E"/>
    <w:rsid w:val="00C11473"/>
    <w:rsid w:val="00C21639"/>
    <w:rsid w:val="00C30A99"/>
    <w:rsid w:val="00C46561"/>
    <w:rsid w:val="00C46ED9"/>
    <w:rsid w:val="00C511A1"/>
    <w:rsid w:val="00C6219D"/>
    <w:rsid w:val="00C63BB7"/>
    <w:rsid w:val="00C86213"/>
    <w:rsid w:val="00C868C6"/>
    <w:rsid w:val="00CA7DF3"/>
    <w:rsid w:val="00CB5143"/>
    <w:rsid w:val="00CC508E"/>
    <w:rsid w:val="00CD7B93"/>
    <w:rsid w:val="00D00360"/>
    <w:rsid w:val="00D16093"/>
    <w:rsid w:val="00D2734E"/>
    <w:rsid w:val="00D3437F"/>
    <w:rsid w:val="00D34563"/>
    <w:rsid w:val="00D44465"/>
    <w:rsid w:val="00D46EEC"/>
    <w:rsid w:val="00D5445D"/>
    <w:rsid w:val="00D6203C"/>
    <w:rsid w:val="00D6501B"/>
    <w:rsid w:val="00D83B30"/>
    <w:rsid w:val="00D870DB"/>
    <w:rsid w:val="00D95D9F"/>
    <w:rsid w:val="00DA2455"/>
    <w:rsid w:val="00DA3302"/>
    <w:rsid w:val="00DA47B4"/>
    <w:rsid w:val="00DA5FE6"/>
    <w:rsid w:val="00DB4EAA"/>
    <w:rsid w:val="00DC1C35"/>
    <w:rsid w:val="00DD4D8C"/>
    <w:rsid w:val="00DD5BB2"/>
    <w:rsid w:val="00DF3E8E"/>
    <w:rsid w:val="00DF4245"/>
    <w:rsid w:val="00DF5250"/>
    <w:rsid w:val="00E003FD"/>
    <w:rsid w:val="00E06C72"/>
    <w:rsid w:val="00E137D2"/>
    <w:rsid w:val="00E20A85"/>
    <w:rsid w:val="00E249B0"/>
    <w:rsid w:val="00E352C0"/>
    <w:rsid w:val="00E35CDD"/>
    <w:rsid w:val="00E40E0E"/>
    <w:rsid w:val="00E44E0E"/>
    <w:rsid w:val="00E504CF"/>
    <w:rsid w:val="00E53370"/>
    <w:rsid w:val="00E733EA"/>
    <w:rsid w:val="00E95075"/>
    <w:rsid w:val="00EA1939"/>
    <w:rsid w:val="00EA1C77"/>
    <w:rsid w:val="00EA363E"/>
    <w:rsid w:val="00EC2342"/>
    <w:rsid w:val="00ED225B"/>
    <w:rsid w:val="00EF05F3"/>
    <w:rsid w:val="00EF0828"/>
    <w:rsid w:val="00F04AB0"/>
    <w:rsid w:val="00F22F5F"/>
    <w:rsid w:val="00F33264"/>
    <w:rsid w:val="00F349ED"/>
    <w:rsid w:val="00F367B4"/>
    <w:rsid w:val="00F47453"/>
    <w:rsid w:val="00F64DD7"/>
    <w:rsid w:val="00F73BAE"/>
    <w:rsid w:val="00F7604A"/>
    <w:rsid w:val="00F849C1"/>
    <w:rsid w:val="00F9415F"/>
    <w:rsid w:val="00FA20D4"/>
    <w:rsid w:val="00FA4886"/>
    <w:rsid w:val="00FB2B7A"/>
    <w:rsid w:val="00FB3752"/>
    <w:rsid w:val="00FD2F08"/>
    <w:rsid w:val="00FD4852"/>
    <w:rsid w:val="00FD4D71"/>
    <w:rsid w:val="00FD67C5"/>
    <w:rsid w:val="00FE09C7"/>
    <w:rsid w:val="00FE2024"/>
    <w:rsid w:val="00FE33C4"/>
    <w:rsid w:val="00FF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>
      <o:colormru v:ext="edit" colors="fuchsia,#0fc,#c0c"/>
      <o:colormenu v:ext="edit" fillcolor="#c00000" strokecolor="yellow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88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733E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33E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20D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A20D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EF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E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3B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43F55"/>
    <w:rPr>
      <w:i/>
      <w:iCs/>
    </w:rPr>
  </w:style>
  <w:style w:type="character" w:styleId="a7">
    <w:name w:val="Strong"/>
    <w:basedOn w:val="a0"/>
    <w:uiPriority w:val="22"/>
    <w:qFormat/>
    <w:rsid w:val="00443F55"/>
    <w:rPr>
      <w:b/>
      <w:bCs/>
    </w:rPr>
  </w:style>
  <w:style w:type="paragraph" w:customStyle="1" w:styleId="c1">
    <w:name w:val="c1"/>
    <w:basedOn w:val="a"/>
    <w:rsid w:val="00443F5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443F55"/>
  </w:style>
  <w:style w:type="character" w:customStyle="1" w:styleId="c2">
    <w:name w:val="c2"/>
    <w:basedOn w:val="a0"/>
    <w:rsid w:val="00443F55"/>
  </w:style>
  <w:style w:type="character" w:customStyle="1" w:styleId="c11">
    <w:name w:val="c11"/>
    <w:basedOn w:val="a0"/>
    <w:rsid w:val="00443F55"/>
  </w:style>
  <w:style w:type="character" w:customStyle="1" w:styleId="c7">
    <w:name w:val="c7"/>
    <w:basedOn w:val="a0"/>
    <w:rsid w:val="00443F55"/>
  </w:style>
  <w:style w:type="character" w:customStyle="1" w:styleId="c3">
    <w:name w:val="c3"/>
    <w:basedOn w:val="a0"/>
    <w:rsid w:val="00443F55"/>
  </w:style>
  <w:style w:type="paragraph" w:customStyle="1" w:styleId="c15">
    <w:name w:val="c15"/>
    <w:basedOn w:val="a"/>
    <w:rsid w:val="00512C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2">
    <w:name w:val="c12"/>
    <w:basedOn w:val="a0"/>
    <w:rsid w:val="00512C34"/>
  </w:style>
  <w:style w:type="character" w:customStyle="1" w:styleId="c5">
    <w:name w:val="c5"/>
    <w:basedOn w:val="a0"/>
    <w:rsid w:val="00512C34"/>
  </w:style>
  <w:style w:type="character" w:customStyle="1" w:styleId="c6">
    <w:name w:val="c6"/>
    <w:basedOn w:val="a0"/>
    <w:rsid w:val="00512C34"/>
  </w:style>
  <w:style w:type="paragraph" w:customStyle="1" w:styleId="c0">
    <w:name w:val="c0"/>
    <w:basedOn w:val="a"/>
    <w:rsid w:val="00512C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F0A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utback">
    <w:name w:val="butback"/>
    <w:basedOn w:val="a0"/>
    <w:rsid w:val="001743E5"/>
  </w:style>
  <w:style w:type="character" w:customStyle="1" w:styleId="submenu-table">
    <w:name w:val="submenu-table"/>
    <w:basedOn w:val="a0"/>
    <w:rsid w:val="001743E5"/>
  </w:style>
  <w:style w:type="paragraph" w:styleId="a9">
    <w:name w:val="footer"/>
    <w:basedOn w:val="a"/>
    <w:link w:val="aa"/>
    <w:uiPriority w:val="99"/>
    <w:unhideWhenUsed/>
    <w:rsid w:val="008B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3E88"/>
    <w:rPr>
      <w:rFonts w:ascii="Times New Roman" w:eastAsia="Calibri" w:hAnsi="Times New Roman" w:cs="Times New Roman"/>
      <w:sz w:val="28"/>
      <w:szCs w:val="28"/>
    </w:rPr>
  </w:style>
  <w:style w:type="paragraph" w:styleId="ab">
    <w:name w:val="header"/>
    <w:basedOn w:val="a"/>
    <w:link w:val="ac"/>
    <w:semiHidden/>
    <w:unhideWhenUsed/>
    <w:rsid w:val="008B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semiHidden/>
    <w:rsid w:val="008B3E88"/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120DDE"/>
    <w:rPr>
      <w:color w:val="0000FF"/>
      <w:u w:val="single"/>
    </w:rPr>
  </w:style>
  <w:style w:type="character" w:customStyle="1" w:styleId="c13">
    <w:name w:val="c13"/>
    <w:basedOn w:val="a0"/>
    <w:rsid w:val="000126C9"/>
  </w:style>
  <w:style w:type="character" w:customStyle="1" w:styleId="30">
    <w:name w:val="Заголовок 3 Знак"/>
    <w:basedOn w:val="a0"/>
    <w:link w:val="3"/>
    <w:uiPriority w:val="9"/>
    <w:rsid w:val="00FA2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2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0">
    <w:name w:val="c10"/>
    <w:basedOn w:val="a"/>
    <w:rsid w:val="003961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3961DA"/>
  </w:style>
  <w:style w:type="paragraph" w:customStyle="1" w:styleId="c19">
    <w:name w:val="c19"/>
    <w:basedOn w:val="a"/>
    <w:rsid w:val="0058545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8">
    <w:name w:val="c8"/>
    <w:basedOn w:val="a"/>
    <w:rsid w:val="00A23C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5">
    <w:name w:val="c25"/>
    <w:basedOn w:val="a0"/>
    <w:rsid w:val="003E7F2A"/>
  </w:style>
  <w:style w:type="paragraph" w:customStyle="1" w:styleId="c21">
    <w:name w:val="c21"/>
    <w:basedOn w:val="a"/>
    <w:rsid w:val="003E7F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7C0D7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C0D7E"/>
    <w:rPr>
      <w:rFonts w:ascii="Times New Roman" w:eastAsia="Calibri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C0D7E"/>
    <w:rPr>
      <w:vertAlign w:val="superscript"/>
    </w:rPr>
  </w:style>
  <w:style w:type="character" w:customStyle="1" w:styleId="text-error">
    <w:name w:val="text-error"/>
    <w:basedOn w:val="a0"/>
    <w:rsid w:val="00184CBC"/>
  </w:style>
  <w:style w:type="paragraph" w:styleId="af1">
    <w:name w:val="caption"/>
    <w:basedOn w:val="a"/>
    <w:next w:val="a"/>
    <w:semiHidden/>
    <w:unhideWhenUsed/>
    <w:qFormat/>
    <w:rsid w:val="00830AEE"/>
    <w:pPr>
      <w:widowControl w:val="0"/>
      <w:spacing w:after="0" w:line="240" w:lineRule="auto"/>
      <w:jc w:val="center"/>
      <w:outlineLvl w:val="0"/>
    </w:pPr>
    <w:rPr>
      <w:rFonts w:eastAsia="Times New Roman"/>
      <w:b/>
      <w:sz w:val="22"/>
      <w:lang w:eastAsia="ru-RU"/>
    </w:rPr>
  </w:style>
  <w:style w:type="paragraph" w:styleId="af2">
    <w:name w:val="Body Text Indent"/>
    <w:basedOn w:val="a"/>
    <w:link w:val="af3"/>
    <w:semiHidden/>
    <w:unhideWhenUsed/>
    <w:rsid w:val="00830AEE"/>
    <w:pPr>
      <w:spacing w:after="120" w:line="240" w:lineRule="auto"/>
      <w:ind w:left="283"/>
    </w:pPr>
    <w:rPr>
      <w:rFonts w:eastAsia="SimSun"/>
      <w:sz w:val="24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semiHidden/>
    <w:rsid w:val="00830AE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4">
    <w:name w:val="No Spacing"/>
    <w:qFormat/>
    <w:rsid w:val="00830A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830AEE"/>
    <w:pPr>
      <w:spacing w:after="240" w:line="319" w:lineRule="auto"/>
      <w:ind w:left="720"/>
    </w:pPr>
    <w:rPr>
      <w:rFonts w:ascii="Franklin Gothic Book" w:hAnsi="Franklin Gothic Book"/>
      <w:color w:val="000000"/>
      <w:kern w:val="28"/>
      <w:sz w:val="18"/>
      <w:szCs w:val="18"/>
      <w:lang w:eastAsia="ru-RU"/>
    </w:rPr>
  </w:style>
  <w:style w:type="paragraph" w:customStyle="1" w:styleId="nl6rmho1jk2">
    <w:name w:val="nl6rmho1jk2"/>
    <w:basedOn w:val="a"/>
    <w:rsid w:val="005235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73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73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3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4e4w51xqtl">
    <w:name w:val="g4e4w51xqtl"/>
    <w:basedOn w:val="a"/>
    <w:rsid w:val="00DA5F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crf84khds">
    <w:name w:val="wcrf84khds"/>
    <w:basedOn w:val="a"/>
    <w:rsid w:val="00DA5F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2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78DC-C6EC-46DF-83A4-5EAD606B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2018-09-27T06:33:00Z</cp:lastPrinted>
  <dcterms:created xsi:type="dcterms:W3CDTF">2018-09-27T06:33:00Z</dcterms:created>
  <dcterms:modified xsi:type="dcterms:W3CDTF">2018-09-27T06:33:00Z</dcterms:modified>
</cp:coreProperties>
</file>