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752" w:rsidRPr="00207837" w:rsidRDefault="00EB399A" w:rsidP="00EB39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</w:t>
      </w:r>
      <w:r w:rsidR="005E5752" w:rsidRPr="0020783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551EE1" w:rsidRPr="00207837" w:rsidRDefault="00551EE1" w:rsidP="0076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Программа танцевального кружка «Карамельки» 2-4 классы составлена на основе программ по хореограф</w:t>
      </w:r>
      <w:r w:rsidR="005E5752" w:rsidRPr="00207837">
        <w:rPr>
          <w:rFonts w:ascii="Times New Roman" w:hAnsi="Times New Roman" w:cs="Times New Roman"/>
          <w:sz w:val="24"/>
          <w:szCs w:val="24"/>
        </w:rPr>
        <w:t>ии для общеобразовательных школ:</w:t>
      </w:r>
    </w:p>
    <w:p w:rsidR="00551EE1" w:rsidRPr="00207837" w:rsidRDefault="00551EE1" w:rsidP="0076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 xml:space="preserve"> - программа ку</w:t>
      </w:r>
      <w:r w:rsidR="005E5752" w:rsidRPr="00207837">
        <w:rPr>
          <w:rFonts w:ascii="Times New Roman" w:hAnsi="Times New Roman" w:cs="Times New Roman"/>
          <w:sz w:val="24"/>
          <w:szCs w:val="24"/>
        </w:rPr>
        <w:t xml:space="preserve">рса по выбору </w:t>
      </w:r>
      <w:r w:rsidRPr="00207837">
        <w:rPr>
          <w:rFonts w:ascii="Times New Roman" w:hAnsi="Times New Roman" w:cs="Times New Roman"/>
          <w:sz w:val="24"/>
          <w:szCs w:val="24"/>
        </w:rPr>
        <w:t>«Основы  хореографического искусства</w:t>
      </w:r>
      <w:r w:rsidR="008963C6" w:rsidRPr="00207837">
        <w:rPr>
          <w:rFonts w:ascii="Times New Roman" w:hAnsi="Times New Roman" w:cs="Times New Roman"/>
          <w:sz w:val="24"/>
          <w:szCs w:val="24"/>
        </w:rPr>
        <w:t xml:space="preserve">» 1-4 классы, </w:t>
      </w:r>
      <w:r w:rsidR="005E5752" w:rsidRPr="00207837">
        <w:rPr>
          <w:rFonts w:ascii="Times New Roman" w:hAnsi="Times New Roman" w:cs="Times New Roman"/>
          <w:sz w:val="24"/>
          <w:szCs w:val="24"/>
        </w:rPr>
        <w:t xml:space="preserve">учителя хореографии высшей категории </w:t>
      </w:r>
      <w:proofErr w:type="spellStart"/>
      <w:r w:rsidR="005E5752" w:rsidRPr="00207837">
        <w:rPr>
          <w:rFonts w:ascii="Times New Roman" w:hAnsi="Times New Roman" w:cs="Times New Roman"/>
          <w:sz w:val="24"/>
          <w:szCs w:val="24"/>
        </w:rPr>
        <w:t>Горловской</w:t>
      </w:r>
      <w:proofErr w:type="spellEnd"/>
      <w:r w:rsidR="005E5752" w:rsidRPr="00207837">
        <w:rPr>
          <w:rFonts w:ascii="Times New Roman" w:hAnsi="Times New Roman" w:cs="Times New Roman"/>
          <w:sz w:val="24"/>
          <w:szCs w:val="24"/>
        </w:rPr>
        <w:t xml:space="preserve"> общеобразовательной школы </w:t>
      </w:r>
      <w:r w:rsidR="005E5752" w:rsidRPr="00207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E5752" w:rsidRPr="00207837">
        <w:rPr>
          <w:rFonts w:ascii="Times New Roman" w:hAnsi="Times New Roman" w:cs="Times New Roman"/>
          <w:sz w:val="24"/>
          <w:szCs w:val="24"/>
        </w:rPr>
        <w:t>-</w:t>
      </w:r>
      <w:r w:rsidR="005E5752" w:rsidRPr="002078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5E5752" w:rsidRPr="00207837">
        <w:rPr>
          <w:rFonts w:ascii="Times New Roman" w:hAnsi="Times New Roman" w:cs="Times New Roman"/>
          <w:sz w:val="24"/>
          <w:szCs w:val="24"/>
        </w:rPr>
        <w:t xml:space="preserve"> ступеней № 53 с углубленным изучением отдельных предметов,  одобрена </w:t>
      </w:r>
      <w:r w:rsidR="008963C6" w:rsidRPr="00207837">
        <w:rPr>
          <w:rFonts w:ascii="Times New Roman" w:hAnsi="Times New Roman" w:cs="Times New Roman"/>
          <w:sz w:val="24"/>
          <w:szCs w:val="24"/>
        </w:rPr>
        <w:t>к использованию в образовательных организациях Министерством образования и науки ДНР</w:t>
      </w:r>
      <w:r w:rsidRPr="00207837">
        <w:rPr>
          <w:rFonts w:ascii="Times New Roman" w:hAnsi="Times New Roman" w:cs="Times New Roman"/>
          <w:sz w:val="24"/>
          <w:szCs w:val="24"/>
        </w:rPr>
        <w:t>;</w:t>
      </w:r>
    </w:p>
    <w:p w:rsidR="00551EE1" w:rsidRPr="00207837" w:rsidRDefault="00551EE1" w:rsidP="0076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 xml:space="preserve"> - </w:t>
      </w:r>
      <w:r w:rsidR="008963C6" w:rsidRPr="00207837">
        <w:rPr>
          <w:rFonts w:ascii="Times New Roman" w:hAnsi="Times New Roman" w:cs="Times New Roman"/>
          <w:sz w:val="24"/>
          <w:szCs w:val="24"/>
        </w:rPr>
        <w:t>программа «Хореография » 1-4 классы</w:t>
      </w:r>
      <w:r w:rsidR="005E5752" w:rsidRPr="00207837">
        <w:rPr>
          <w:rFonts w:ascii="Times New Roman" w:hAnsi="Times New Roman" w:cs="Times New Roman"/>
          <w:sz w:val="24"/>
          <w:szCs w:val="24"/>
        </w:rPr>
        <w:t>,</w:t>
      </w:r>
      <w:r w:rsidR="008963C6" w:rsidRPr="00207837">
        <w:rPr>
          <w:rFonts w:ascii="Times New Roman" w:hAnsi="Times New Roman" w:cs="Times New Roman"/>
          <w:sz w:val="24"/>
          <w:szCs w:val="24"/>
        </w:rPr>
        <w:t xml:space="preserve"> Елагиной Н.Г</w:t>
      </w:r>
      <w:r w:rsidRPr="00207837">
        <w:rPr>
          <w:rFonts w:ascii="Times New Roman" w:hAnsi="Times New Roman" w:cs="Times New Roman"/>
          <w:sz w:val="24"/>
          <w:szCs w:val="24"/>
        </w:rPr>
        <w:t>., учителя хореографии высшей категории</w:t>
      </w:r>
      <w:r w:rsidR="008963C6" w:rsidRPr="00207837">
        <w:rPr>
          <w:rFonts w:ascii="Times New Roman" w:hAnsi="Times New Roman" w:cs="Times New Roman"/>
          <w:sz w:val="24"/>
          <w:szCs w:val="24"/>
        </w:rPr>
        <w:t xml:space="preserve">, общеобразовательная школа </w:t>
      </w:r>
      <w:r w:rsidR="008963C6" w:rsidRPr="0020783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963C6" w:rsidRPr="00207837">
        <w:rPr>
          <w:rFonts w:ascii="Times New Roman" w:hAnsi="Times New Roman" w:cs="Times New Roman"/>
          <w:sz w:val="24"/>
          <w:szCs w:val="24"/>
        </w:rPr>
        <w:t>-</w:t>
      </w:r>
      <w:r w:rsidR="008963C6" w:rsidRPr="0020783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8963C6" w:rsidRPr="00207837">
        <w:rPr>
          <w:rFonts w:ascii="Times New Roman" w:hAnsi="Times New Roman" w:cs="Times New Roman"/>
          <w:sz w:val="24"/>
          <w:szCs w:val="24"/>
        </w:rPr>
        <w:t>ступеней  школы №5 г. Снежное, ДНР</w:t>
      </w:r>
      <w:r w:rsidR="005E5752" w:rsidRPr="00207837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5E5752" w:rsidRPr="0020783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E5752" w:rsidRPr="00207837">
        <w:rPr>
          <w:rFonts w:ascii="Times New Roman" w:hAnsi="Times New Roman" w:cs="Times New Roman"/>
          <w:sz w:val="24"/>
          <w:szCs w:val="24"/>
        </w:rPr>
        <w:t xml:space="preserve"> одобрена к использованию в образовательных организациях Министерством образования и науки ДНР </w:t>
      </w:r>
      <w:r w:rsidRPr="00207837">
        <w:rPr>
          <w:rFonts w:ascii="Times New Roman" w:hAnsi="Times New Roman" w:cs="Times New Roman"/>
          <w:sz w:val="24"/>
          <w:szCs w:val="24"/>
        </w:rPr>
        <w:t>;</w:t>
      </w:r>
    </w:p>
    <w:p w:rsidR="000F01B5" w:rsidRPr="00207837" w:rsidRDefault="00763007" w:rsidP="007630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 xml:space="preserve">    </w:t>
      </w:r>
      <w:r w:rsidR="005E5752" w:rsidRPr="00207837">
        <w:rPr>
          <w:rFonts w:ascii="Times New Roman" w:hAnsi="Times New Roman" w:cs="Times New Roman"/>
          <w:sz w:val="24"/>
          <w:szCs w:val="24"/>
        </w:rPr>
        <w:t>Данная программа составлена с дополнениями и изменениями.</w:t>
      </w:r>
    </w:p>
    <w:p w:rsidR="00763007" w:rsidRPr="00207837" w:rsidRDefault="00763007" w:rsidP="007630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 xml:space="preserve">     </w:t>
      </w:r>
      <w:r w:rsidRPr="00207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рассчитана на проведение теоретических и пр</w:t>
      </w:r>
      <w:r w:rsidR="00EB3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актических занятий с детьми 7-11</w:t>
      </w:r>
      <w:r w:rsidRPr="00207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в течение одного года обучения в объёме </w:t>
      </w: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207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часов. На кружок отводится 2 часа в неделю.</w:t>
      </w:r>
      <w:r w:rsidRPr="00207837">
        <w:rPr>
          <w:rFonts w:ascii="Times New Roman" w:eastAsia="Calibri" w:hAnsi="Times New Roman" w:cs="Times New Roman"/>
          <w:sz w:val="24"/>
          <w:szCs w:val="24"/>
        </w:rPr>
        <w:t xml:space="preserve"> Запись в танцевальный кружок ведется по желанию.</w:t>
      </w:r>
    </w:p>
    <w:p w:rsidR="00763007" w:rsidRPr="00207837" w:rsidRDefault="00763007" w:rsidP="007630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5752" w:rsidRPr="00207837" w:rsidRDefault="005E5752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07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направления курса</w:t>
      </w:r>
      <w:r w:rsidRPr="00207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r w:rsidRPr="00207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2078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художественно-эстетическое</w:t>
      </w:r>
      <w:proofErr w:type="gramEnd"/>
      <w:r w:rsidR="000E7C7A" w:rsidRPr="0020783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0E7C7A" w:rsidRPr="00207837" w:rsidRDefault="000E7C7A" w:rsidP="000E7C7A">
      <w:pPr>
        <w:spacing w:before="100" w:beforeAutospacing="1" w:after="100" w:afterAutospacing="1" w:line="276" w:lineRule="auto"/>
        <w:textAlignment w:val="center"/>
        <w:rPr>
          <w:rFonts w:ascii="Times New Roman" w:eastAsia="Calibri" w:hAnsi="Times New Roman" w:cs="Times New Roman"/>
          <w:sz w:val="24"/>
          <w:szCs w:val="24"/>
        </w:rPr>
      </w:pPr>
      <w:r w:rsidRPr="00207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программы:</w:t>
      </w:r>
      <w:r w:rsidRPr="002078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7837">
        <w:rPr>
          <w:rFonts w:ascii="Times New Roman" w:eastAsia="Calibri" w:hAnsi="Times New Roman" w:cs="Times New Roman"/>
          <w:sz w:val="24"/>
          <w:szCs w:val="24"/>
        </w:rPr>
        <w:t xml:space="preserve">формирование духовно богатой, гуманистически ориентированной, развитой, творческой личности средствами </w:t>
      </w:r>
      <w:r w:rsidRPr="002078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музыки и ритмических движений</w:t>
      </w:r>
      <w:r w:rsidRPr="00207837">
        <w:rPr>
          <w:rFonts w:ascii="Times New Roman" w:eastAsia="Calibri" w:hAnsi="Times New Roman" w:cs="Times New Roman"/>
          <w:sz w:val="24"/>
          <w:szCs w:val="24"/>
        </w:rPr>
        <w:t>.</w:t>
      </w:r>
      <w:r w:rsidRPr="0020783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программы: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Учебно-музыкальные: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всем детям первоначальную подготовку, выявить их склонности и способности;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взаимосвязи музыки и движения.</w:t>
      </w: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Развивающие: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чувство ритма, эмоциональную отзывчивость на музыку;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танцевальную выразительность, координацию движений, ориентировку в пространстве;</w:t>
      </w: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развитие творческих и созидательных способностей.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Воспитательные: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художественный вкус, интерес к танцевальному искусству разных народов;</w:t>
      </w:r>
    </w:p>
    <w:p w:rsidR="000E7C7A" w:rsidRPr="00207837" w:rsidRDefault="000E7C7A" w:rsidP="000E7C7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принимать участие в концертной жизни школы.</w:t>
      </w:r>
    </w:p>
    <w:p w:rsidR="000E1FC3" w:rsidRPr="00207837" w:rsidRDefault="000E1FC3" w:rsidP="008A35F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207837">
        <w:rPr>
          <w:rFonts w:ascii="Times New Roman" w:hAnsi="Times New Roman" w:cs="Times New Roman"/>
          <w:b/>
          <w:sz w:val="24"/>
          <w:szCs w:val="24"/>
        </w:rPr>
        <w:t>Формы, методы и методические приемы обучения.</w:t>
      </w:r>
    </w:p>
    <w:p w:rsidR="000E1FC3" w:rsidRPr="00207837" w:rsidRDefault="000E1FC3" w:rsidP="008A35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Формы организации деятельности: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фронтальная;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в парах;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групповая;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индивидуально–групповая;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ансамблевая.</w:t>
      </w:r>
    </w:p>
    <w:p w:rsidR="000E1FC3" w:rsidRPr="00207837" w:rsidRDefault="000E1FC3" w:rsidP="008A35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Приемы и методы организации образовательного процесса: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07837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207837">
        <w:rPr>
          <w:rFonts w:ascii="Times New Roman" w:hAnsi="Times New Roman" w:cs="Times New Roman"/>
          <w:sz w:val="24"/>
          <w:szCs w:val="24"/>
        </w:rPr>
        <w:t xml:space="preserve"> (устное изложение, беседа и т. д.);</w:t>
      </w:r>
    </w:p>
    <w:p w:rsidR="000E1FC3" w:rsidRPr="00207837" w:rsidRDefault="000E1FC3" w:rsidP="008A35FA">
      <w:pPr>
        <w:pStyle w:val="a3"/>
        <w:numPr>
          <w:ilvl w:val="0"/>
          <w:numId w:val="3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07837">
        <w:rPr>
          <w:rFonts w:ascii="Times New Roman" w:hAnsi="Times New Roman" w:cs="Times New Roman"/>
          <w:sz w:val="24"/>
          <w:szCs w:val="24"/>
        </w:rPr>
        <w:t>наглядный (показ видеоматериалов, иллюстрации, наблюдение, показ</w:t>
      </w:r>
      <w:proofErr w:type="gramEnd"/>
    </w:p>
    <w:p w:rsidR="000E1FC3" w:rsidRPr="00207837" w:rsidRDefault="000E1FC3" w:rsidP="008A35FA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педагогом);</w:t>
      </w:r>
    </w:p>
    <w:p w:rsidR="000E1FC3" w:rsidRPr="00207837" w:rsidRDefault="000E1FC3" w:rsidP="008A35FA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0783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207837">
        <w:rPr>
          <w:rFonts w:ascii="Times New Roman" w:hAnsi="Times New Roman" w:cs="Times New Roman"/>
          <w:sz w:val="24"/>
          <w:szCs w:val="24"/>
        </w:rPr>
        <w:t xml:space="preserve"> (упражнения).</w:t>
      </w:r>
    </w:p>
    <w:p w:rsidR="000E1FC3" w:rsidRPr="00207837" w:rsidRDefault="000E1FC3" w:rsidP="008A35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Методы, в основе которых лежит уровень деятельности детей:</w:t>
      </w:r>
    </w:p>
    <w:p w:rsidR="000E1FC3" w:rsidRPr="00207837" w:rsidRDefault="000E1FC3" w:rsidP="008A35FA">
      <w:pPr>
        <w:pStyle w:val="a3"/>
        <w:numPr>
          <w:ilvl w:val="0"/>
          <w:numId w:val="4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07837">
        <w:rPr>
          <w:rFonts w:ascii="Times New Roman" w:hAnsi="Times New Roman" w:cs="Times New Roman"/>
          <w:sz w:val="24"/>
          <w:szCs w:val="24"/>
        </w:rPr>
        <w:t>объяснительно-иллюстративный</w:t>
      </w:r>
      <w:proofErr w:type="gramEnd"/>
      <w:r w:rsidRPr="00207837">
        <w:rPr>
          <w:rFonts w:ascii="Times New Roman" w:hAnsi="Times New Roman" w:cs="Times New Roman"/>
          <w:sz w:val="24"/>
          <w:szCs w:val="24"/>
        </w:rPr>
        <w:t xml:space="preserve"> – дети воспринимают и усваивают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готовую информацию;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207837">
        <w:rPr>
          <w:rFonts w:ascii="Times New Roman" w:hAnsi="Times New Roman" w:cs="Times New Roman"/>
          <w:sz w:val="24"/>
          <w:szCs w:val="24"/>
        </w:rPr>
        <w:lastRenderedPageBreak/>
        <w:t>репродуктивный</w:t>
      </w:r>
      <w:proofErr w:type="gramEnd"/>
      <w:r w:rsidRPr="00207837">
        <w:rPr>
          <w:rFonts w:ascii="Times New Roman" w:hAnsi="Times New Roman" w:cs="Times New Roman"/>
          <w:sz w:val="24"/>
          <w:szCs w:val="24"/>
        </w:rPr>
        <w:t xml:space="preserve"> – дети воспроизводят полученные знания и освоенные</w:t>
      </w:r>
    </w:p>
    <w:p w:rsidR="000E1FC3" w:rsidRPr="00207837" w:rsidRDefault="000E1FC3" w:rsidP="008A35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способы деятельности.</w:t>
      </w:r>
    </w:p>
    <w:p w:rsidR="000E1FC3" w:rsidRPr="00207837" w:rsidRDefault="000E1FC3" w:rsidP="008A35FA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Приемы: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игра;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беседа;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показ видеоматериалов;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показ педагогом;</w:t>
      </w:r>
    </w:p>
    <w:p w:rsidR="000E1FC3" w:rsidRPr="00207837" w:rsidRDefault="000E1FC3" w:rsidP="008A35F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наблюдение.</w:t>
      </w:r>
    </w:p>
    <w:p w:rsidR="000E1FC3" w:rsidRPr="00207837" w:rsidRDefault="00763007" w:rsidP="008A35FA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Основная форма образовательной работы с детьми: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 Занятия включают чередование различных видов деятельности: музыкально-</w:t>
      </w:r>
      <w:proofErr w:type="gramStart"/>
      <w:r w:rsidRPr="00207837">
        <w:rPr>
          <w:rFonts w:ascii="Times New Roman" w:hAnsi="Times New Roman" w:cs="Times New Roman"/>
          <w:sz w:val="24"/>
          <w:szCs w:val="24"/>
        </w:rPr>
        <w:t>ритмические упражнения</w:t>
      </w:r>
      <w:proofErr w:type="gramEnd"/>
      <w:r w:rsidRPr="00207837">
        <w:rPr>
          <w:rFonts w:ascii="Times New Roman" w:hAnsi="Times New Roman" w:cs="Times New Roman"/>
          <w:sz w:val="24"/>
          <w:szCs w:val="24"/>
        </w:rPr>
        <w:t xml:space="preserve"> и игры, слушание музыки, тренировочные упражнения, танцевальные элементы </w:t>
      </w:r>
      <w:r w:rsidR="00207837">
        <w:rPr>
          <w:rFonts w:ascii="Times New Roman" w:hAnsi="Times New Roman" w:cs="Times New Roman"/>
          <w:sz w:val="24"/>
          <w:szCs w:val="24"/>
        </w:rPr>
        <w:t>и движения, творческие задания.</w:t>
      </w:r>
    </w:p>
    <w:p w:rsidR="00207837" w:rsidRDefault="00207837" w:rsidP="008A35FA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1FC3" w:rsidRPr="00207837" w:rsidRDefault="000E1FC3" w:rsidP="008A35FA">
      <w:pPr>
        <w:shd w:val="clear" w:color="auto" w:fill="FFFFFF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Учащиеся научатся:</w:t>
      </w:r>
    </w:p>
    <w:p w:rsidR="000E1FC3" w:rsidRPr="00207837" w:rsidRDefault="000E1FC3" w:rsidP="008A35FA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уметь двигаться в такт музыке;</w:t>
      </w:r>
    </w:p>
    <w:p w:rsidR="000E1FC3" w:rsidRPr="00207837" w:rsidRDefault="000E1FC3" w:rsidP="008A35FA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иметь навыки актерской выразительности;</w:t>
      </w:r>
    </w:p>
    <w:p w:rsidR="000E1FC3" w:rsidRPr="00207837" w:rsidRDefault="000E1FC3" w:rsidP="008A35FA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уметь технически грамотно исполнять фигуры программных танцев;</w:t>
      </w:r>
    </w:p>
    <w:p w:rsidR="000E1FC3" w:rsidRPr="00207837" w:rsidRDefault="000E1FC3" w:rsidP="008A35FA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знать позиции рук и ног;</w:t>
      </w:r>
    </w:p>
    <w:p w:rsidR="000E1FC3" w:rsidRPr="00207837" w:rsidRDefault="000E1FC3" w:rsidP="008A35FA">
      <w:pPr>
        <w:pStyle w:val="a3"/>
        <w:numPr>
          <w:ilvl w:val="0"/>
          <w:numId w:val="8"/>
        </w:num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выполнять танцевать танец, предложенный программой, с определенной степенью легкости и автоматизма.</w:t>
      </w:r>
    </w:p>
    <w:p w:rsidR="00207837" w:rsidRPr="008A35FA" w:rsidRDefault="008A35FA" w:rsidP="008A35FA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207837" w:rsidRPr="008A35FA">
        <w:rPr>
          <w:rFonts w:ascii="Times New Roman" w:hAnsi="Times New Roman" w:cs="Times New Roman"/>
          <w:b/>
          <w:sz w:val="24"/>
          <w:szCs w:val="24"/>
        </w:rPr>
        <w:t>Формы представления результатов:</w:t>
      </w:r>
    </w:p>
    <w:p w:rsidR="00207837" w:rsidRPr="00207837" w:rsidRDefault="00207837" w:rsidP="008A35FA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 xml:space="preserve"> - проведение открытых уроков для родителей; </w:t>
      </w:r>
    </w:p>
    <w:p w:rsidR="00207837" w:rsidRPr="00207837" w:rsidRDefault="00207837" w:rsidP="008A35FA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>- участие в праздничных программах, концертах;</w:t>
      </w:r>
    </w:p>
    <w:p w:rsidR="0095218E" w:rsidRDefault="00207837" w:rsidP="008A35FA">
      <w:pPr>
        <w:pStyle w:val="a3"/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207837">
        <w:rPr>
          <w:rFonts w:ascii="Times New Roman" w:hAnsi="Times New Roman" w:cs="Times New Roman"/>
          <w:sz w:val="24"/>
          <w:szCs w:val="24"/>
        </w:rPr>
        <w:t xml:space="preserve"> - проведение итоговых занятий; - участие в конкурсах</w:t>
      </w:r>
    </w:p>
    <w:p w:rsidR="008A35FA" w:rsidRPr="008A35FA" w:rsidRDefault="008A35FA" w:rsidP="008A35FA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4AAA" w:rsidRDefault="00734AAA" w:rsidP="00C532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34AAA" w:rsidRDefault="00734AAA" w:rsidP="00C5328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17B99" w:rsidRPr="00207837" w:rsidRDefault="00EE4C23" w:rsidP="003F1D1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0783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17B99" w:rsidRPr="00207837">
        <w:rPr>
          <w:rFonts w:ascii="Times New Roman" w:hAnsi="Times New Roman" w:cs="Times New Roman"/>
          <w:b/>
          <w:sz w:val="24"/>
          <w:szCs w:val="24"/>
        </w:rPr>
        <w:t xml:space="preserve">Календарно </w:t>
      </w:r>
      <w:proofErr w:type="gramStart"/>
      <w:r w:rsidR="00117B99" w:rsidRPr="00207837">
        <w:rPr>
          <w:rFonts w:ascii="Times New Roman" w:hAnsi="Times New Roman" w:cs="Times New Roman"/>
          <w:b/>
          <w:sz w:val="24"/>
          <w:szCs w:val="24"/>
        </w:rPr>
        <w:t>–т</w:t>
      </w:r>
      <w:proofErr w:type="gramEnd"/>
      <w:r w:rsidR="00117B99" w:rsidRPr="00207837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EB399A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margin" w:tblpX="-601" w:tblpY="225"/>
        <w:tblW w:w="10490" w:type="dxa"/>
        <w:tblLayout w:type="fixed"/>
        <w:tblLook w:val="04A0"/>
      </w:tblPr>
      <w:tblGrid>
        <w:gridCol w:w="560"/>
        <w:gridCol w:w="9187"/>
        <w:gridCol w:w="743"/>
      </w:tblGrid>
      <w:tr w:rsidR="00EB399A" w:rsidRPr="00207837" w:rsidTr="00EB399A">
        <w:trPr>
          <w:trHeight w:val="413"/>
        </w:trPr>
        <w:tc>
          <w:tcPr>
            <w:tcW w:w="560" w:type="dxa"/>
            <w:vMerge w:val="restart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187" w:type="dxa"/>
            <w:vMerge w:val="restart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743" w:type="dxa"/>
            <w:vMerge w:val="restart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B399A" w:rsidRPr="00207837" w:rsidTr="00EB399A">
        <w:trPr>
          <w:trHeight w:val="412"/>
        </w:trPr>
        <w:tc>
          <w:tcPr>
            <w:tcW w:w="560" w:type="dxa"/>
            <w:vMerge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7" w:type="dxa"/>
            <w:vMerge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группы. Набор в кружок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 Основные танцевальные правила.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Вводное занятие. Беседы «Правила поведения и техника безопасности во время занятий», «Что такое ритмика танец». Просмотр видеоматериалов о творчестве великих танцоров.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Основные танцевальные правила. Разучивание разминок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Беседа «Значения правильной постановки корпуса, основные положения ног, рук. Темп музыки. Строение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07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 Постановка корпуса, позиции и положения ног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Объяснение значения правильной постановки корпуса, основные положения ног. Основная стойка пятки вместе носки врозь, руки опущены вдоль корпуса на таллии, на юбочке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Основная стойка пятки вместе носки врозь, руки опущены вдоль корпуса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Основная стойка пятки и носки соединены (VI- позиция). Позиции ног VI- позиция узкая дорожка, I- позиция домик.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Позиции ног II- позиция широкая дорожка или мишка косолапый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 Постановка корпуса позиции и положения рук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Разминка</w:t>
            </w:r>
            <w:r w:rsidRPr="00207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Закрепить умения определять у себя правую, левую руку в танцевальных движениях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13-14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Разминка. Положение рук на таллии: закрыты на пояс тыльной и наружной стороной кисти, руки опущены вдоль корпуса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 Положение рук за спиной ладошка на ладошку - полочка, замочек.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  Положение рук в паре за руки (руки соединены внизу).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 Элементы музыкальной грамоты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Начало и окончание движения вместе с музыкой. Движение в различных темпах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Музыкальные танцевальные темы. Определение характера музыки. Медленно, быстро, умеренно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Элементарные 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ритмические и пластические упражнения</w:t>
            </w:r>
            <w:proofErr w:type="gram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. Настроение в музыке и танце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Разминка. Выделение сильной доли такта хлопком, притопом. Отработка на ходьбе и беге начала и окончания музыкальной фразы в такт музыки.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Разминка. </w:t>
            </w:r>
            <w:proofErr w:type="spell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Прохлопывание</w:t>
            </w:r>
            <w:proofErr w:type="spell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ритмического рисунка по звучащей мелодии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.4 Коллективно-порядковые, движения пространственные перестроения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Шеренга. Колонна. Правила построения и перестроения по два, по четыре.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Фигурная маршировка с перестроениями из колонны в шеренгу и обратно.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Круг. Принцип дробления и собирания круга.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Нумерация точек зала. Повороты на месте на 1/4 и 1/2 круга.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Построение и перестроение. Построение в колонну по одному и по два, перестроение из колонны по одному в пары и обратно, на месте и на шагах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в тройках в змейке стоя 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proofErr w:type="gram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за другом взявшись за руки.  Движения с ускорением и замедлением темпа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Построение в шеренгу, в круг, сужение и расширение круга, свободное размещение в зале, построение «цепочкой», построение «воротца».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rPr>
          <w:gridAfter w:val="2"/>
          <w:wAfter w:w="9930" w:type="dxa"/>
        </w:trPr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Упражнения на напряжение и расслабление мышц тела (лёжа на спине). Упражнения на развитие мышц туловища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Наклоны вперед, вытянув руки, наклоны вперед, соединив стопы, наклоны в стороны на широкой растяжке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для гибкости позвоночника: «Корзинка».  «Качели» - сидя с наклоном вперед, обхватить руками ноги, голову втянуть, сгруппироваться и перекатываться на спине. Упражнения 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подвижности стопы: сокращение и вытягивание стоп.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Упражнения на развитие мышц брюшного пресса, спины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на расслабление и группирование мышц. Упражнения на исправление осанки (лёжа на спине) 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rPr>
          <w:gridAfter w:val="2"/>
          <w:wAfter w:w="9930" w:type="dxa"/>
        </w:trPr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3.1. Основы русского народного танца (18 часов)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История народного танца, его происхождение. Просмотр видеоматериалов.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Изучение правильного раскрывания и закрывания рук. Положения и позиции рук народного танца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корпуса народно-характерного танца. 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rPr>
          <w:trHeight w:val="375"/>
        </w:trPr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Изучение поклонов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Изучение подскоков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Изучение притопов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Изучение русского шага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spell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припаданий</w:t>
            </w:r>
            <w:proofErr w:type="spell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и перескоков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Постановка русского народного танца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b/>
                <w:sz w:val="24"/>
                <w:szCs w:val="24"/>
              </w:rPr>
              <w:t>3.2 Бальный танец. Фигурный вальс (13 часов)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танцевального направления бального танца 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–ф</w:t>
            </w:r>
            <w:proofErr w:type="gram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игурный вальс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Поклон и реверанс бального танца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Линия танца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rPr>
          <w:trHeight w:val="577"/>
        </w:trPr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Вальсовые движения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Танцевальные шаги и движения в образах животных, птиц. Стараться передать повадки и характер животных. 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Этюды, передающие явления природы (падают снежинки, идёт дождь и др.); имитирующие действия человека (шить, рубать, красить); изображающие неодушевлённые предметы (ветер, море, деревья).</w:t>
            </w:r>
            <w:proofErr w:type="gram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Игра на развитие мимики лица «Маски» (грустная, весёлая, сердитая).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Танцы-игры: «</w:t>
            </w:r>
            <w:proofErr w:type="spell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Пяточка-носочек</w:t>
            </w:r>
            <w:proofErr w:type="spell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», «Ручками похлопаем»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Раз,два,три</w:t>
            </w:r>
            <w:proofErr w:type="spell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Танцы-игры:  «Буратино», «Две сестрицы, две руки», « Мои ручки хороши», «</w:t>
            </w:r>
            <w:proofErr w:type="spell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Макарена</w:t>
            </w:r>
            <w:proofErr w:type="spellEnd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 детских песен. </w:t>
            </w:r>
            <w:proofErr w:type="gramStart"/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Импровизация на заданную тему (профессии, животные</w:t>
            </w:r>
            <w:proofErr w:type="gramEnd"/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399A" w:rsidRPr="00207837" w:rsidTr="00EB399A">
        <w:tc>
          <w:tcPr>
            <w:tcW w:w="560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187" w:type="dxa"/>
          </w:tcPr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Повторение. Итоговые занятия</w:t>
            </w:r>
          </w:p>
          <w:p w:rsidR="00EB399A" w:rsidRPr="00207837" w:rsidRDefault="00EB399A" w:rsidP="00EB3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837">
              <w:rPr>
                <w:rFonts w:ascii="Times New Roman" w:hAnsi="Times New Roman" w:cs="Times New Roman"/>
                <w:sz w:val="24"/>
                <w:szCs w:val="24"/>
              </w:rPr>
              <w:t>Открытое занятие для родителей. Концертная деятельность в рамках школы и поселка.</w:t>
            </w:r>
          </w:p>
        </w:tc>
        <w:tc>
          <w:tcPr>
            <w:tcW w:w="743" w:type="dxa"/>
          </w:tcPr>
          <w:p w:rsidR="00EB399A" w:rsidRPr="00207837" w:rsidRDefault="00EB399A" w:rsidP="00EB39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D493F" w:rsidRDefault="001D493F" w:rsidP="001D4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17B99" w:rsidRPr="00EB399A" w:rsidRDefault="00117B99" w:rsidP="00EB399A">
      <w:pPr>
        <w:rPr>
          <w:rFonts w:ascii="Times New Roman" w:hAnsi="Times New Roman" w:cs="Times New Roman"/>
          <w:b/>
          <w:sz w:val="24"/>
          <w:szCs w:val="24"/>
        </w:rPr>
      </w:pPr>
    </w:p>
    <w:sectPr w:rsidR="00117B99" w:rsidRPr="00EB399A" w:rsidSect="0038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1F6" w:rsidRDefault="004231F6" w:rsidP="00EE4C23">
      <w:pPr>
        <w:spacing w:after="0" w:line="240" w:lineRule="auto"/>
      </w:pPr>
      <w:r>
        <w:separator/>
      </w:r>
    </w:p>
  </w:endnote>
  <w:endnote w:type="continuationSeparator" w:id="0">
    <w:p w:rsidR="004231F6" w:rsidRDefault="004231F6" w:rsidP="00EE4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1F6" w:rsidRDefault="004231F6" w:rsidP="00EE4C23">
      <w:pPr>
        <w:spacing w:after="0" w:line="240" w:lineRule="auto"/>
      </w:pPr>
      <w:r>
        <w:separator/>
      </w:r>
    </w:p>
  </w:footnote>
  <w:footnote w:type="continuationSeparator" w:id="0">
    <w:p w:rsidR="004231F6" w:rsidRDefault="004231F6" w:rsidP="00EE4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4F4D90C"/>
    <w:lvl w:ilvl="0">
      <w:numFmt w:val="bullet"/>
      <w:lvlText w:val="*"/>
      <w:lvlJc w:val="left"/>
    </w:lvl>
  </w:abstractNum>
  <w:abstractNum w:abstractNumId="1">
    <w:nsid w:val="052466D3"/>
    <w:multiLevelType w:val="hybridMultilevel"/>
    <w:tmpl w:val="E222E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10FE6"/>
    <w:multiLevelType w:val="hybridMultilevel"/>
    <w:tmpl w:val="2E70F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1B81"/>
    <w:multiLevelType w:val="hybridMultilevel"/>
    <w:tmpl w:val="5E8CB24E"/>
    <w:lvl w:ilvl="0" w:tplc="467A33D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16160A"/>
    <w:multiLevelType w:val="hybridMultilevel"/>
    <w:tmpl w:val="CAE07F0C"/>
    <w:lvl w:ilvl="0" w:tplc="047EB3D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9F101C"/>
    <w:multiLevelType w:val="hybridMultilevel"/>
    <w:tmpl w:val="2C1CBDC6"/>
    <w:lvl w:ilvl="0" w:tplc="076ADD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3A0CD2"/>
    <w:multiLevelType w:val="hybridMultilevel"/>
    <w:tmpl w:val="FA8C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26763"/>
    <w:multiLevelType w:val="hybridMultilevel"/>
    <w:tmpl w:val="0F604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5245E4"/>
    <w:multiLevelType w:val="hybridMultilevel"/>
    <w:tmpl w:val="D80CE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D216C"/>
    <w:multiLevelType w:val="multilevel"/>
    <w:tmpl w:val="A47A84EE"/>
    <w:lvl w:ilvl="0">
      <w:start w:val="1"/>
      <w:numFmt w:val="decimal"/>
      <w:lvlText w:val="%1"/>
      <w:lvlJc w:val="left"/>
      <w:pPr>
        <w:ind w:left="2955" w:hanging="29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5" w:hanging="29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55" w:hanging="29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5" w:hanging="29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55" w:hanging="29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29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55" w:hanging="29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5" w:hanging="29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55" w:hanging="2955"/>
      </w:pPr>
      <w:rPr>
        <w:rFonts w:hint="default"/>
      </w:rPr>
    </w:lvl>
  </w:abstractNum>
  <w:abstractNum w:abstractNumId="10">
    <w:nsid w:val="7EC7760F"/>
    <w:multiLevelType w:val="singleLevel"/>
    <w:tmpl w:val="2760D2C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vlJc w:val="left"/>
        <w:pPr>
          <w:ind w:left="720" w:hanging="360"/>
        </w:pPr>
        <w:rPr>
          <w:rFonts w:ascii="Times New Roman" w:hAnsi="Times New Roman" w:hint="default"/>
        </w:rPr>
      </w:lvl>
    </w:lvlOverride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F68"/>
    <w:rsid w:val="00011B67"/>
    <w:rsid w:val="00015A71"/>
    <w:rsid w:val="0008787F"/>
    <w:rsid w:val="000A263D"/>
    <w:rsid w:val="000D7664"/>
    <w:rsid w:val="000E1FC3"/>
    <w:rsid w:val="000E7C7A"/>
    <w:rsid w:val="000F01B5"/>
    <w:rsid w:val="00117B99"/>
    <w:rsid w:val="001D493F"/>
    <w:rsid w:val="00207837"/>
    <w:rsid w:val="0021457D"/>
    <w:rsid w:val="002D2044"/>
    <w:rsid w:val="002E3A65"/>
    <w:rsid w:val="002F3BB7"/>
    <w:rsid w:val="003161A9"/>
    <w:rsid w:val="0038113F"/>
    <w:rsid w:val="003D5852"/>
    <w:rsid w:val="003F1D18"/>
    <w:rsid w:val="00421BE6"/>
    <w:rsid w:val="004231F6"/>
    <w:rsid w:val="004372DF"/>
    <w:rsid w:val="00487BFC"/>
    <w:rsid w:val="004F1011"/>
    <w:rsid w:val="00504F4B"/>
    <w:rsid w:val="00515898"/>
    <w:rsid w:val="00551EE1"/>
    <w:rsid w:val="005800A8"/>
    <w:rsid w:val="005B132B"/>
    <w:rsid w:val="005B46E1"/>
    <w:rsid w:val="005C201C"/>
    <w:rsid w:val="005E5752"/>
    <w:rsid w:val="00720F68"/>
    <w:rsid w:val="00734AAA"/>
    <w:rsid w:val="00735F61"/>
    <w:rsid w:val="00763007"/>
    <w:rsid w:val="008963C6"/>
    <w:rsid w:val="008A35FA"/>
    <w:rsid w:val="00900904"/>
    <w:rsid w:val="00902E8E"/>
    <w:rsid w:val="00933540"/>
    <w:rsid w:val="0095218E"/>
    <w:rsid w:val="009744DE"/>
    <w:rsid w:val="00A06AEA"/>
    <w:rsid w:val="00A85134"/>
    <w:rsid w:val="00A91552"/>
    <w:rsid w:val="00A96BB4"/>
    <w:rsid w:val="00B72375"/>
    <w:rsid w:val="00C243B5"/>
    <w:rsid w:val="00C5316F"/>
    <w:rsid w:val="00C53286"/>
    <w:rsid w:val="00C57200"/>
    <w:rsid w:val="00C665D7"/>
    <w:rsid w:val="00D14610"/>
    <w:rsid w:val="00D601E0"/>
    <w:rsid w:val="00D67409"/>
    <w:rsid w:val="00D6788D"/>
    <w:rsid w:val="00DB05EE"/>
    <w:rsid w:val="00DD6EC0"/>
    <w:rsid w:val="00E054B8"/>
    <w:rsid w:val="00E447FC"/>
    <w:rsid w:val="00E5718A"/>
    <w:rsid w:val="00EB399A"/>
    <w:rsid w:val="00EE4C23"/>
    <w:rsid w:val="00EF3C62"/>
    <w:rsid w:val="00F34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FC3"/>
    <w:pPr>
      <w:ind w:left="720"/>
      <w:contextualSpacing/>
    </w:pPr>
  </w:style>
  <w:style w:type="table" w:styleId="a4">
    <w:name w:val="Table Grid"/>
    <w:basedOn w:val="a1"/>
    <w:uiPriority w:val="59"/>
    <w:rsid w:val="000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E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4C23"/>
  </w:style>
  <w:style w:type="paragraph" w:styleId="a7">
    <w:name w:val="footer"/>
    <w:basedOn w:val="a"/>
    <w:link w:val="a8"/>
    <w:uiPriority w:val="99"/>
    <w:unhideWhenUsed/>
    <w:rsid w:val="00EE4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4C23"/>
  </w:style>
  <w:style w:type="table" w:customStyle="1" w:styleId="25">
    <w:name w:val="Сетка таблицы25"/>
    <w:basedOn w:val="a1"/>
    <w:next w:val="a4"/>
    <w:rsid w:val="008A35F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504F4B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4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12</cp:revision>
  <dcterms:created xsi:type="dcterms:W3CDTF">2020-10-07T06:16:00Z</dcterms:created>
  <dcterms:modified xsi:type="dcterms:W3CDTF">2021-12-16T09:03:00Z</dcterms:modified>
</cp:coreProperties>
</file>